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CBF" w:rsidRDefault="0020418A">
      <w:pPr>
        <w:pStyle w:val="a3"/>
        <w:spacing w:before="64" w:line="367" w:lineRule="auto"/>
        <w:ind w:left="113" w:right="90" w:firstLine="1567"/>
      </w:pPr>
      <w:r>
        <w:t>МИНИСТЕРСТВО КУЛЬТУРЫ РОССИЙСКОЙ ФЕДЕРАЦИИ ФЕДЕРАЛЬНОЕ ГОСУДАРСТВЕННОЕ БЮДЖЕТНОЕ ОБРАЗОВАТЕЛЬНОЕ УЧРЕЖДЕНИЕ</w:t>
      </w:r>
    </w:p>
    <w:p w:rsidR="00E87CBF" w:rsidRDefault="0020418A">
      <w:pPr>
        <w:pStyle w:val="a3"/>
        <w:spacing w:line="240" w:lineRule="exact"/>
        <w:ind w:left="3337"/>
      </w:pPr>
      <w:r>
        <w:t>ВЫСШЕГО ОБРАЗОВАНИЯ</w:t>
      </w:r>
    </w:p>
    <w:p w:rsidR="00E87CBF" w:rsidRDefault="0020418A">
      <w:pPr>
        <w:pStyle w:val="a3"/>
        <w:spacing w:before="126"/>
        <w:ind w:left="1385" w:right="1375"/>
        <w:jc w:val="center"/>
      </w:pPr>
      <w:r>
        <w:t>«МОСКОВСКИЙ ГОСУДАРСТВЕННЫЙ ИНСТИТУТ КУЛЬТУРЫ»</w:t>
      </w:r>
    </w:p>
    <w:p w:rsidR="00E87CBF" w:rsidRDefault="00E87CBF">
      <w:pPr>
        <w:pStyle w:val="a3"/>
        <w:rPr>
          <w:sz w:val="20"/>
        </w:rPr>
      </w:pPr>
    </w:p>
    <w:p w:rsidR="0089379E" w:rsidRDefault="0089379E">
      <w:pPr>
        <w:pStyle w:val="a3"/>
        <w:rPr>
          <w:sz w:val="20"/>
        </w:rPr>
      </w:pPr>
    </w:p>
    <w:p w:rsidR="0089379E" w:rsidRDefault="0089379E">
      <w:pPr>
        <w:pStyle w:val="a3"/>
        <w:rPr>
          <w:sz w:val="20"/>
        </w:rPr>
      </w:pPr>
    </w:p>
    <w:p w:rsidR="00E87CBF" w:rsidRDefault="00E87CBF">
      <w:pPr>
        <w:pStyle w:val="a3"/>
        <w:rPr>
          <w:sz w:val="20"/>
        </w:rPr>
      </w:pPr>
    </w:p>
    <w:tbl>
      <w:tblPr>
        <w:tblW w:w="4253" w:type="dxa"/>
        <w:tblInd w:w="4678" w:type="dxa"/>
        <w:tblLook w:val="01E0" w:firstRow="1" w:lastRow="1" w:firstColumn="1" w:lastColumn="1" w:noHBand="0" w:noVBand="0"/>
      </w:tblPr>
      <w:tblGrid>
        <w:gridCol w:w="4253"/>
      </w:tblGrid>
      <w:tr w:rsidR="00A50353" w:rsidTr="00A50353">
        <w:tc>
          <w:tcPr>
            <w:tcW w:w="4253" w:type="dxa"/>
          </w:tcPr>
          <w:p w:rsidR="00A50353" w:rsidRDefault="00A50353">
            <w:pPr>
              <w:jc w:val="right"/>
              <w:rPr>
                <w:b/>
                <w:bCs/>
                <w:sz w:val="24"/>
                <w:szCs w:val="24"/>
                <w:lang w:eastAsia="ru-RU"/>
              </w:rPr>
            </w:pPr>
            <w:r>
              <w:rPr>
                <w:b/>
                <w:bCs/>
                <w:sz w:val="24"/>
                <w:szCs w:val="24"/>
                <w:lang w:eastAsia="ru-RU"/>
              </w:rPr>
              <w:t>УТВЕРЖДЕНО:</w:t>
            </w:r>
          </w:p>
          <w:p w:rsidR="00A50353" w:rsidRDefault="00A50353">
            <w:pPr>
              <w:jc w:val="right"/>
              <w:rPr>
                <w:b/>
                <w:bCs/>
                <w:sz w:val="24"/>
                <w:szCs w:val="24"/>
                <w:lang w:eastAsia="ru-RU"/>
              </w:rPr>
            </w:pPr>
            <w:r>
              <w:rPr>
                <w:b/>
                <w:bCs/>
                <w:sz w:val="24"/>
                <w:szCs w:val="24"/>
                <w:lang w:eastAsia="ru-RU"/>
              </w:rPr>
              <w:t>Председатель УМС</w:t>
            </w:r>
          </w:p>
          <w:p w:rsidR="00A50353" w:rsidRDefault="00A50353">
            <w:pPr>
              <w:jc w:val="right"/>
              <w:rPr>
                <w:b/>
                <w:bCs/>
                <w:sz w:val="24"/>
                <w:szCs w:val="24"/>
                <w:lang w:eastAsia="ru-RU"/>
              </w:rPr>
            </w:pPr>
            <w:r>
              <w:rPr>
                <w:b/>
                <w:bCs/>
                <w:sz w:val="24"/>
                <w:szCs w:val="24"/>
                <w:lang w:eastAsia="ru-RU"/>
              </w:rPr>
              <w:t>Факультета искусств</w:t>
            </w:r>
          </w:p>
          <w:p w:rsidR="00A50353" w:rsidRDefault="00A50353">
            <w:pPr>
              <w:jc w:val="right"/>
              <w:rPr>
                <w:b/>
                <w:bCs/>
                <w:sz w:val="24"/>
                <w:szCs w:val="24"/>
                <w:lang w:eastAsia="ru-RU"/>
              </w:rPr>
            </w:pPr>
            <w:r>
              <w:rPr>
                <w:b/>
                <w:bCs/>
                <w:sz w:val="24"/>
                <w:szCs w:val="24"/>
                <w:lang w:eastAsia="ru-RU"/>
              </w:rPr>
              <w:t>Гуров М.Б.</w:t>
            </w:r>
          </w:p>
          <w:p w:rsidR="00A50353" w:rsidRDefault="00A50353">
            <w:pPr>
              <w:ind w:right="27"/>
              <w:jc w:val="right"/>
              <w:rPr>
                <w:b/>
                <w:bCs/>
                <w:sz w:val="32"/>
                <w:szCs w:val="32"/>
                <w:vertAlign w:val="superscript"/>
                <w:lang w:eastAsia="ru-RU"/>
              </w:rPr>
            </w:pPr>
          </w:p>
        </w:tc>
      </w:tr>
    </w:tbl>
    <w:p w:rsidR="0089379E" w:rsidRDefault="0089379E" w:rsidP="0089379E">
      <w:pPr>
        <w:pStyle w:val="Textbody"/>
        <w:spacing w:line="360" w:lineRule="auto"/>
        <w:ind w:left="709"/>
        <w:jc w:val="right"/>
      </w:pPr>
    </w:p>
    <w:p w:rsidR="00E87CBF" w:rsidRDefault="00E87CBF">
      <w:pPr>
        <w:pStyle w:val="a3"/>
        <w:rPr>
          <w:sz w:val="20"/>
        </w:rPr>
      </w:pPr>
    </w:p>
    <w:p w:rsidR="00E87CBF" w:rsidRDefault="00E87CBF">
      <w:pPr>
        <w:pStyle w:val="a3"/>
        <w:rPr>
          <w:sz w:val="24"/>
        </w:rPr>
      </w:pPr>
    </w:p>
    <w:p w:rsidR="00E87CBF" w:rsidRDefault="00E87CBF">
      <w:pPr>
        <w:pStyle w:val="a3"/>
        <w:spacing w:before="3"/>
        <w:rPr>
          <w:sz w:val="32"/>
        </w:rPr>
      </w:pPr>
    </w:p>
    <w:p w:rsidR="00E87CBF" w:rsidRDefault="0020418A">
      <w:pPr>
        <w:pStyle w:val="1"/>
        <w:ind w:right="664"/>
      </w:pPr>
      <w:r>
        <w:t>МЕТОДИЧЕСКИЕ РЕКОМЕНДАЦИИ</w:t>
      </w:r>
    </w:p>
    <w:p w:rsidR="00E87CBF" w:rsidRDefault="0020418A">
      <w:pPr>
        <w:spacing w:before="183"/>
        <w:ind w:left="1385" w:right="670"/>
        <w:jc w:val="center"/>
        <w:rPr>
          <w:b/>
          <w:sz w:val="19"/>
        </w:rPr>
      </w:pPr>
      <w:r>
        <w:rPr>
          <w:b/>
          <w:sz w:val="19"/>
        </w:rPr>
        <w:t>ПО ДИСЦИПЛИНЕ</w:t>
      </w:r>
    </w:p>
    <w:p w:rsidR="00E87CBF" w:rsidRDefault="0020418A">
      <w:pPr>
        <w:pStyle w:val="1"/>
        <w:spacing w:before="150"/>
        <w:ind w:right="663"/>
      </w:pPr>
      <w:r>
        <w:t>РУССКИЙ ЯЗЫК И КУЛЬТУРА РЕЧИ</w:t>
      </w:r>
    </w:p>
    <w:p w:rsidR="00E87CBF" w:rsidRDefault="0020418A">
      <w:pPr>
        <w:spacing w:before="130"/>
        <w:ind w:left="1383" w:right="1375"/>
        <w:jc w:val="center"/>
        <w:rPr>
          <w:sz w:val="28"/>
        </w:rPr>
      </w:pPr>
      <w:r>
        <w:rPr>
          <w:sz w:val="32"/>
        </w:rPr>
        <w:t xml:space="preserve">Специальность: </w:t>
      </w:r>
      <w:r>
        <w:rPr>
          <w:sz w:val="28"/>
        </w:rPr>
        <w:t>52.05.01 Актерское искусство</w:t>
      </w:r>
    </w:p>
    <w:p w:rsidR="00E87CBF" w:rsidRDefault="0020418A">
      <w:pPr>
        <w:pStyle w:val="a4"/>
      </w:pPr>
      <w:r>
        <w:t>Специализация: Артист драматического театра и кино Квалификация: Артист драматического театра и кино Форма обучения: очная,</w:t>
      </w:r>
      <w:r>
        <w:rPr>
          <w:spacing w:val="67"/>
        </w:rPr>
        <w:t xml:space="preserve"> </w:t>
      </w:r>
      <w:r>
        <w:t>заочная</w:t>
      </w: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E87CBF" w:rsidRDefault="00E87CBF">
      <w:pPr>
        <w:pStyle w:val="a3"/>
        <w:rPr>
          <w:b w:val="0"/>
          <w:sz w:val="30"/>
        </w:rPr>
      </w:pPr>
    </w:p>
    <w:p w:rsidR="0089379E" w:rsidRDefault="0089379E">
      <w:pPr>
        <w:pStyle w:val="a3"/>
        <w:rPr>
          <w:b w:val="0"/>
          <w:sz w:val="30"/>
        </w:rPr>
      </w:pPr>
    </w:p>
    <w:p w:rsidR="00E87CBF" w:rsidRDefault="00E87CBF">
      <w:pPr>
        <w:pStyle w:val="a3"/>
        <w:spacing w:before="9"/>
        <w:rPr>
          <w:b w:val="0"/>
          <w:sz w:val="24"/>
        </w:rPr>
      </w:pPr>
    </w:p>
    <w:p w:rsidR="00B90A1F" w:rsidRDefault="00B90A1F">
      <w:pPr>
        <w:pStyle w:val="1"/>
      </w:pPr>
    </w:p>
    <w:p w:rsidR="00B90A1F" w:rsidRDefault="00B90A1F">
      <w:pPr>
        <w:pStyle w:val="1"/>
      </w:pPr>
    </w:p>
    <w:p w:rsidR="00B90A1F" w:rsidRDefault="00B90A1F">
      <w:pPr>
        <w:pStyle w:val="1"/>
      </w:pPr>
    </w:p>
    <w:p w:rsidR="00B90A1F" w:rsidRDefault="00B90A1F">
      <w:pPr>
        <w:pStyle w:val="1"/>
      </w:pPr>
    </w:p>
    <w:p w:rsidR="00B90A1F" w:rsidRDefault="00B90A1F">
      <w:pPr>
        <w:pStyle w:val="1"/>
      </w:pPr>
    </w:p>
    <w:p w:rsidR="0089379E" w:rsidRDefault="0089379E" w:rsidP="00B90A1F">
      <w:pPr>
        <w:tabs>
          <w:tab w:val="left" w:pos="993"/>
        </w:tabs>
        <w:spacing w:line="360" w:lineRule="auto"/>
        <w:ind w:firstLine="567"/>
        <w:jc w:val="both"/>
        <w:rPr>
          <w:b/>
        </w:rPr>
      </w:pPr>
    </w:p>
    <w:p w:rsidR="00B90A1F" w:rsidRPr="009D14D3" w:rsidRDefault="00B90A1F" w:rsidP="00B90A1F">
      <w:pPr>
        <w:tabs>
          <w:tab w:val="left" w:pos="993"/>
        </w:tabs>
        <w:spacing w:line="360" w:lineRule="auto"/>
        <w:ind w:firstLine="567"/>
        <w:jc w:val="both"/>
        <w:rPr>
          <w:b/>
        </w:rPr>
      </w:pPr>
      <w:r w:rsidRPr="009D14D3">
        <w:rPr>
          <w:b/>
        </w:rPr>
        <w:lastRenderedPageBreak/>
        <w:t>Методические рекомендации для самостоятельной работы студентов.</w:t>
      </w:r>
    </w:p>
    <w:p w:rsidR="00B90A1F" w:rsidRDefault="00B90A1F" w:rsidP="00B90A1F">
      <w:pPr>
        <w:tabs>
          <w:tab w:val="left" w:pos="993"/>
        </w:tabs>
        <w:spacing w:line="360" w:lineRule="auto"/>
        <w:ind w:firstLine="567"/>
        <w:jc w:val="both"/>
      </w:pPr>
      <w:r>
        <w:t>Современные учебные планы предусматривают значительный объем времени для самостоятельной работы студентов. В рамках курса «Русский язык и культура речи» необходимо самостоятельное более подробное усвоение информационной составляющей в том числе, посредством выполнения практических заданий, самостоятельная подготовка к семинарам и зачётам.</w:t>
      </w:r>
    </w:p>
    <w:p w:rsidR="00B90A1F" w:rsidRDefault="00B90A1F" w:rsidP="00B90A1F">
      <w:pPr>
        <w:tabs>
          <w:tab w:val="left" w:pos="960"/>
        </w:tabs>
        <w:spacing w:line="360" w:lineRule="auto"/>
        <w:ind w:firstLine="709"/>
        <w:jc w:val="both"/>
        <w:rPr>
          <w:bCs/>
          <w:iCs/>
          <w:lang w:eastAsia="zh-CN"/>
        </w:rPr>
      </w:pPr>
      <w:r>
        <w:rPr>
          <w:lang w:eastAsia="zh-CN"/>
        </w:rPr>
        <w:t xml:space="preserve">Целью самостоятельной работы студентов является </w:t>
      </w:r>
      <w:r>
        <w:rPr>
          <w:shd w:val="clear" w:color="auto" w:fill="FFFFFF"/>
          <w:lang w:eastAsia="zh-CN"/>
        </w:rPr>
        <w:t xml:space="preserve">формирование навыков использования коммуникативных технологий в повседневном профессиональном и социальном </w:t>
      </w:r>
      <w:proofErr w:type="spellStart"/>
      <w:r>
        <w:rPr>
          <w:shd w:val="clear" w:color="auto" w:fill="FFFFFF"/>
          <w:lang w:eastAsia="zh-CN"/>
        </w:rPr>
        <w:t>взаимодейтствии</w:t>
      </w:r>
      <w:proofErr w:type="spellEnd"/>
      <w:r>
        <w:rPr>
          <w:shd w:val="clear" w:color="auto" w:fill="FFFFFF"/>
          <w:lang w:eastAsia="zh-CN"/>
        </w:rPr>
        <w:t xml:space="preserve">. </w:t>
      </w:r>
    </w:p>
    <w:p w:rsidR="00B90A1F" w:rsidRDefault="00B90A1F" w:rsidP="00B90A1F">
      <w:pPr>
        <w:tabs>
          <w:tab w:val="left" w:pos="960"/>
        </w:tabs>
        <w:spacing w:line="360" w:lineRule="auto"/>
        <w:ind w:firstLine="709"/>
        <w:jc w:val="both"/>
        <w:rPr>
          <w:lang w:eastAsia="zh-CN"/>
        </w:rPr>
      </w:pPr>
      <w:r>
        <w:rPr>
          <w:lang w:eastAsia="zh-CN"/>
        </w:rPr>
        <w:t xml:space="preserve">Самостоятельная работа студентов по дисциплине «Русский язык и культура речи» обеспечивает: </w:t>
      </w:r>
    </w:p>
    <w:p w:rsidR="00B90A1F" w:rsidRDefault="00B90A1F" w:rsidP="00B90A1F">
      <w:pPr>
        <w:widowControl/>
        <w:numPr>
          <w:ilvl w:val="0"/>
          <w:numId w:val="1"/>
        </w:numPr>
        <w:tabs>
          <w:tab w:val="left" w:pos="960"/>
        </w:tabs>
        <w:autoSpaceDE/>
        <w:autoSpaceDN/>
        <w:spacing w:line="360" w:lineRule="auto"/>
        <w:ind w:left="0" w:firstLine="709"/>
        <w:jc w:val="both"/>
        <w:rPr>
          <w:lang w:eastAsia="zh-CN"/>
        </w:rPr>
      </w:pPr>
      <w:r>
        <w:rPr>
          <w:lang w:eastAsia="zh-CN"/>
        </w:rPr>
        <w:t>закрепление знаний, полученных студентами в процессе занятий лекционного и семинарского типов;</w:t>
      </w:r>
    </w:p>
    <w:p w:rsidR="00B90A1F" w:rsidRDefault="00B90A1F" w:rsidP="00B90A1F">
      <w:pPr>
        <w:widowControl/>
        <w:numPr>
          <w:ilvl w:val="0"/>
          <w:numId w:val="1"/>
        </w:numPr>
        <w:tabs>
          <w:tab w:val="left" w:pos="960"/>
        </w:tabs>
        <w:autoSpaceDE/>
        <w:autoSpaceDN/>
        <w:spacing w:line="360" w:lineRule="auto"/>
        <w:ind w:left="0" w:firstLine="709"/>
        <w:jc w:val="both"/>
        <w:rPr>
          <w:lang w:eastAsia="zh-CN"/>
        </w:rPr>
      </w:pPr>
      <w:r>
        <w:rPr>
          <w:lang w:eastAsia="zh-CN"/>
        </w:rPr>
        <w:t>развитие умений строить коммуникацию в стандартных и нестандартных профессиональных ситуациях.</w:t>
      </w:r>
    </w:p>
    <w:p w:rsidR="00B90A1F" w:rsidRDefault="00B90A1F" w:rsidP="00B90A1F">
      <w:pPr>
        <w:widowControl/>
        <w:numPr>
          <w:ilvl w:val="0"/>
          <w:numId w:val="1"/>
        </w:numPr>
        <w:tabs>
          <w:tab w:val="left" w:pos="960"/>
        </w:tabs>
        <w:autoSpaceDE/>
        <w:autoSpaceDN/>
        <w:spacing w:line="360" w:lineRule="auto"/>
        <w:ind w:left="0" w:firstLine="709"/>
        <w:jc w:val="both"/>
        <w:rPr>
          <w:lang w:eastAsia="zh-CN"/>
        </w:rPr>
      </w:pPr>
      <w:r>
        <w:rPr>
          <w:lang w:eastAsia="zh-CN"/>
        </w:rPr>
        <w:t>формирование навыков работы с периодической, научной литературой, информационными ресурсами Интернет;</w:t>
      </w:r>
    </w:p>
    <w:p w:rsidR="00B90A1F" w:rsidRDefault="00B90A1F" w:rsidP="00B90A1F">
      <w:pPr>
        <w:tabs>
          <w:tab w:val="left" w:pos="900"/>
          <w:tab w:val="left" w:pos="960"/>
          <w:tab w:val="left" w:pos="1080"/>
        </w:tabs>
        <w:spacing w:line="360" w:lineRule="auto"/>
        <w:ind w:firstLine="709"/>
        <w:jc w:val="both"/>
        <w:rPr>
          <w:lang w:eastAsia="zh-CN"/>
        </w:rPr>
      </w:pPr>
      <w:r>
        <w:rPr>
          <w:lang w:eastAsia="zh-CN"/>
        </w:rPr>
        <w:t xml:space="preserve">Формы самостоятельной работы: </w:t>
      </w:r>
    </w:p>
    <w:p w:rsidR="00B90A1F" w:rsidRDefault="00B90A1F" w:rsidP="00B90A1F">
      <w:pPr>
        <w:widowControl/>
        <w:numPr>
          <w:ilvl w:val="0"/>
          <w:numId w:val="2"/>
        </w:numPr>
        <w:autoSpaceDE/>
        <w:autoSpaceDN/>
        <w:spacing w:line="360" w:lineRule="auto"/>
        <w:ind w:left="0" w:firstLine="709"/>
        <w:jc w:val="both"/>
        <w:rPr>
          <w:lang w:eastAsia="zh-CN"/>
        </w:rPr>
      </w:pPr>
      <w:r>
        <w:rPr>
          <w:bCs/>
          <w:lang w:eastAsia="zh-CN"/>
        </w:rPr>
        <w:t>Ознакомление и работа  с ЭБС «</w:t>
      </w:r>
      <w:proofErr w:type="spellStart"/>
      <w:r>
        <w:rPr>
          <w:bCs/>
          <w:lang w:val="en-US" w:eastAsia="zh-CN"/>
        </w:rPr>
        <w:t>Znanivm</w:t>
      </w:r>
      <w:proofErr w:type="spellEnd"/>
      <w:r>
        <w:rPr>
          <w:bCs/>
          <w:lang w:eastAsia="zh-CN"/>
        </w:rPr>
        <w:t xml:space="preserve">. </w:t>
      </w:r>
      <w:r>
        <w:rPr>
          <w:bCs/>
          <w:lang w:val="en-US" w:eastAsia="zh-CN"/>
        </w:rPr>
        <w:t>Com</w:t>
      </w:r>
      <w:r>
        <w:rPr>
          <w:bCs/>
          <w:lang w:eastAsia="zh-CN"/>
        </w:rPr>
        <w:t>».</w:t>
      </w:r>
    </w:p>
    <w:p w:rsidR="00B90A1F" w:rsidRDefault="00B90A1F" w:rsidP="00B90A1F">
      <w:pPr>
        <w:widowControl/>
        <w:numPr>
          <w:ilvl w:val="0"/>
          <w:numId w:val="2"/>
        </w:numPr>
        <w:autoSpaceDE/>
        <w:autoSpaceDN/>
        <w:spacing w:line="360" w:lineRule="auto"/>
        <w:ind w:left="0" w:firstLine="709"/>
        <w:jc w:val="both"/>
        <w:rPr>
          <w:lang w:eastAsia="zh-CN"/>
        </w:rPr>
      </w:pPr>
      <w:r>
        <w:rPr>
          <w:lang w:eastAsia="zh-CN"/>
        </w:rPr>
        <w:t>Подготовка к практическому занятию.</w:t>
      </w:r>
    </w:p>
    <w:p w:rsidR="00B90A1F" w:rsidRDefault="00B90A1F" w:rsidP="00B90A1F">
      <w:pPr>
        <w:widowControl/>
        <w:numPr>
          <w:ilvl w:val="0"/>
          <w:numId w:val="2"/>
        </w:numPr>
        <w:autoSpaceDE/>
        <w:autoSpaceDN/>
        <w:spacing w:line="360" w:lineRule="auto"/>
        <w:ind w:left="0" w:firstLine="709"/>
        <w:jc w:val="both"/>
        <w:rPr>
          <w:lang w:eastAsia="zh-CN"/>
        </w:rPr>
      </w:pPr>
      <w:r>
        <w:rPr>
          <w:bCs/>
          <w:lang w:eastAsia="zh-CN"/>
        </w:rPr>
        <w:t>Подготовка к проведению семинара-конференции,</w:t>
      </w:r>
    </w:p>
    <w:p w:rsidR="00B90A1F" w:rsidRDefault="00B90A1F" w:rsidP="00B90A1F">
      <w:pPr>
        <w:widowControl/>
        <w:numPr>
          <w:ilvl w:val="0"/>
          <w:numId w:val="2"/>
        </w:numPr>
        <w:autoSpaceDE/>
        <w:autoSpaceDN/>
        <w:spacing w:line="360" w:lineRule="auto"/>
        <w:ind w:left="0" w:firstLine="709"/>
        <w:jc w:val="both"/>
        <w:rPr>
          <w:bCs/>
          <w:lang w:eastAsia="zh-CN"/>
        </w:rPr>
      </w:pPr>
      <w:r>
        <w:rPr>
          <w:bCs/>
          <w:lang w:eastAsia="zh-CN"/>
        </w:rPr>
        <w:t>Подготовка к контрольной работе, терминологическому диктанту, экспресс-опросу,</w:t>
      </w:r>
    </w:p>
    <w:p w:rsidR="00B90A1F" w:rsidRDefault="00B90A1F" w:rsidP="00B90A1F">
      <w:pPr>
        <w:widowControl/>
        <w:numPr>
          <w:ilvl w:val="0"/>
          <w:numId w:val="2"/>
        </w:numPr>
        <w:autoSpaceDE/>
        <w:autoSpaceDN/>
        <w:spacing w:line="360" w:lineRule="auto"/>
        <w:ind w:left="0" w:firstLine="709"/>
        <w:jc w:val="both"/>
        <w:rPr>
          <w:bCs/>
          <w:lang w:eastAsia="zh-CN"/>
        </w:rPr>
      </w:pPr>
      <w:r>
        <w:rPr>
          <w:bCs/>
          <w:lang w:eastAsia="zh-CN"/>
        </w:rPr>
        <w:t>Подготовка к публичному выступлению.</w:t>
      </w:r>
    </w:p>
    <w:p w:rsidR="00B90A1F" w:rsidRDefault="00B90A1F" w:rsidP="00B90A1F">
      <w:pPr>
        <w:tabs>
          <w:tab w:val="left" w:pos="900"/>
          <w:tab w:val="left" w:pos="960"/>
          <w:tab w:val="left" w:pos="1080"/>
        </w:tabs>
        <w:spacing w:line="360" w:lineRule="auto"/>
        <w:ind w:firstLine="709"/>
        <w:jc w:val="both"/>
        <w:rPr>
          <w:lang w:eastAsia="zh-CN"/>
        </w:rPr>
      </w:pPr>
      <w:r>
        <w:rPr>
          <w:lang w:eastAsia="zh-CN"/>
        </w:rPr>
        <w:t>Самостоятельная работа является обязательной для каждого студента.</w:t>
      </w:r>
    </w:p>
    <w:p w:rsidR="00B90A1F" w:rsidRDefault="00B90A1F" w:rsidP="00B90A1F">
      <w:pPr>
        <w:tabs>
          <w:tab w:val="left" w:pos="993"/>
        </w:tabs>
        <w:spacing w:line="360" w:lineRule="auto"/>
        <w:ind w:firstLine="567"/>
        <w:jc w:val="both"/>
      </w:pPr>
      <w:r>
        <w:t>Освоение теоретического материала</w:t>
      </w:r>
    </w:p>
    <w:p w:rsidR="00B90A1F" w:rsidRDefault="00B90A1F" w:rsidP="00B90A1F">
      <w:pPr>
        <w:tabs>
          <w:tab w:val="left" w:pos="993"/>
        </w:tabs>
        <w:spacing w:line="360" w:lineRule="auto"/>
        <w:ind w:firstLine="567"/>
        <w:jc w:val="both"/>
      </w:pPr>
      <w:r>
        <w:t>Весь теоретический материал студенты осваивают самостоятельно, поскольку лекционных занятий учебным планом не предусмотрено. Преподаватель лишь предлагает соответствующие источники, указанные в списке литературы.</w:t>
      </w:r>
    </w:p>
    <w:p w:rsidR="00B90A1F" w:rsidRDefault="00B90A1F" w:rsidP="00B90A1F">
      <w:pPr>
        <w:tabs>
          <w:tab w:val="left" w:pos="993"/>
        </w:tabs>
        <w:spacing w:line="360" w:lineRule="auto"/>
        <w:ind w:firstLine="567"/>
        <w:jc w:val="both"/>
      </w:pPr>
    </w:p>
    <w:p w:rsidR="00B90A1F" w:rsidRDefault="00B90A1F" w:rsidP="00B90A1F">
      <w:pPr>
        <w:tabs>
          <w:tab w:val="left" w:pos="993"/>
        </w:tabs>
        <w:spacing w:line="360" w:lineRule="auto"/>
        <w:ind w:firstLine="567"/>
        <w:jc w:val="center"/>
        <w:rPr>
          <w:b/>
        </w:rPr>
      </w:pPr>
      <w:r>
        <w:rPr>
          <w:b/>
        </w:rPr>
        <w:t>Подготовка к семинарским занятиям</w:t>
      </w:r>
    </w:p>
    <w:p w:rsidR="00B90A1F" w:rsidRDefault="00B90A1F" w:rsidP="00B90A1F">
      <w:pPr>
        <w:tabs>
          <w:tab w:val="left" w:pos="993"/>
        </w:tabs>
        <w:spacing w:line="360" w:lineRule="auto"/>
        <w:ind w:firstLine="567"/>
        <w:jc w:val="both"/>
      </w:pPr>
      <w:r>
        <w:t xml:space="preserve">Подготовку к каждому семинарскому занятию каждый студент должен начать с ознакомления с планом семинарского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а затем изучения обязательной и дополнительной литературы, рекомендованную к данной теме.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 Если программой дисциплины предусмотрено выполнение практического задания, то его необходимо выполнить с учетом предложенной инструкции (устно или письменно). Все новые понятия по изучаемой теме необходимо выучить наизусть и внести в глоссарий, который целесообразно вести с самого начала изучения курса. </w:t>
      </w:r>
    </w:p>
    <w:p w:rsidR="00B90A1F" w:rsidRDefault="00B90A1F" w:rsidP="00B90A1F">
      <w:pPr>
        <w:tabs>
          <w:tab w:val="left" w:pos="993"/>
        </w:tabs>
        <w:spacing w:line="360" w:lineRule="auto"/>
        <w:ind w:firstLine="567"/>
        <w:jc w:val="both"/>
      </w:pPr>
      <w:r>
        <w:t xml:space="preserve">    Работа с литературными источниками в процессе подготовки к семинарским занятиям, студентам необходимо обратить особое внимание на самостоятельное изучение рекомендованной </w:t>
      </w:r>
      <w:r>
        <w:lastRenderedPageBreak/>
        <w:t xml:space="preserve">учебно-методической (а также научной и популярной) литературы. Самостоятельная работа с учебниками, учебными пособиями, научной, справочной и популярной литературой, материалами периодических изданий и Интернета, статистическими данными является наиболее эффективным методом получения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 Более глубокому раскрытию вопросов способствует знакомство с дополнительной литературой, рекомендованной преподавателем по каждой теме семинарского или практического занятия, что позволяет студентам проявить свою индивидуальность в рамках выступления на данных занятиях, выявить широкий спектр мнений по изучаемой проблеме. </w:t>
      </w:r>
    </w:p>
    <w:p w:rsidR="00B90A1F" w:rsidRDefault="00B90A1F" w:rsidP="00B90A1F">
      <w:pPr>
        <w:tabs>
          <w:tab w:val="left" w:pos="993"/>
        </w:tabs>
        <w:spacing w:line="360" w:lineRule="auto"/>
        <w:ind w:firstLine="567"/>
        <w:jc w:val="both"/>
      </w:pPr>
      <w:r>
        <w:t xml:space="preserve">При подготовке к семинару студент может помимо источников, предложенных преподавателем, использовать другие, найденные самостоятельно. </w:t>
      </w:r>
    </w:p>
    <w:p w:rsidR="00B90A1F" w:rsidRDefault="00B90A1F" w:rsidP="00B90A1F">
      <w:pPr>
        <w:tabs>
          <w:tab w:val="left" w:pos="993"/>
        </w:tabs>
        <w:spacing w:line="360" w:lineRule="auto"/>
        <w:ind w:firstLine="567"/>
        <w:jc w:val="both"/>
      </w:pPr>
      <w:r>
        <w:t>Дадим краткие рекомендации по разделам.</w:t>
      </w:r>
    </w:p>
    <w:p w:rsidR="00B90A1F" w:rsidRDefault="00B90A1F" w:rsidP="00B90A1F">
      <w:pPr>
        <w:tabs>
          <w:tab w:val="left" w:pos="993"/>
        </w:tabs>
        <w:spacing w:line="360" w:lineRule="auto"/>
        <w:ind w:firstLine="567"/>
        <w:jc w:val="both"/>
        <w:rPr>
          <w:color w:val="000000" w:themeColor="text1"/>
        </w:rPr>
      </w:pPr>
      <w:r>
        <w:rPr>
          <w:color w:val="000000" w:themeColor="text1"/>
        </w:rPr>
        <w:t>Раздел 1. Введение в предмет.</w:t>
      </w:r>
    </w:p>
    <w:p w:rsidR="00B90A1F" w:rsidRDefault="00B90A1F" w:rsidP="00B90A1F">
      <w:pPr>
        <w:tabs>
          <w:tab w:val="left" w:pos="993"/>
        </w:tabs>
        <w:spacing w:line="360" w:lineRule="auto"/>
        <w:ind w:firstLine="567"/>
        <w:jc w:val="both"/>
        <w:rPr>
          <w:color w:val="000000" w:themeColor="text1"/>
        </w:rPr>
      </w:pPr>
      <w:r>
        <w:rPr>
          <w:color w:val="000000" w:themeColor="text1"/>
        </w:rPr>
        <w:t>Первый семинар проводится в форме беседы по основным вопросам, указанным в содержании курса. К семинару на тему «</w:t>
      </w:r>
      <w:r>
        <w:t>Языки мира» студенты готовятся, самостоятельно подбирая материал по указанным вопросам (см. «Содержание курса»). Направление здесь могут дать следующие источники:</w:t>
      </w:r>
    </w:p>
    <w:p w:rsidR="00B90A1F" w:rsidRDefault="00B90A1F" w:rsidP="00B90A1F">
      <w:pPr>
        <w:tabs>
          <w:tab w:val="left" w:pos="426"/>
        </w:tabs>
        <w:spacing w:line="360" w:lineRule="auto"/>
        <w:ind w:right="-285" w:firstLine="567"/>
      </w:pPr>
      <w:r>
        <w:t>Абелева И.Ю. Речь о речи. Коммуникативная система человека. – М.: Логос, 2004. – 304с.</w:t>
      </w:r>
    </w:p>
    <w:p w:rsidR="00B90A1F" w:rsidRDefault="00B90A1F" w:rsidP="00B90A1F">
      <w:pPr>
        <w:tabs>
          <w:tab w:val="left" w:pos="426"/>
        </w:tabs>
        <w:spacing w:line="360" w:lineRule="auto"/>
        <w:ind w:right="-285" w:firstLine="567"/>
      </w:pPr>
      <w:proofErr w:type="spellStart"/>
      <w:r>
        <w:t>Валгина</w:t>
      </w:r>
      <w:proofErr w:type="spellEnd"/>
      <w:r>
        <w:t xml:space="preserve">, Н.С. Активные процессы в современном русском языке: Учебное пособие для вузов. – М.: Логос, 2003 </w:t>
      </w:r>
    </w:p>
    <w:p w:rsidR="00B90A1F" w:rsidRDefault="00B90A1F" w:rsidP="00B90A1F">
      <w:pPr>
        <w:tabs>
          <w:tab w:val="left" w:pos="426"/>
        </w:tabs>
        <w:spacing w:line="360" w:lineRule="auto"/>
        <w:ind w:right="-285" w:firstLine="567"/>
      </w:pPr>
      <w:r>
        <w:t>Колесов В.В. Гордый наш язык… - М.: Азбука-классика, 2006.</w:t>
      </w:r>
    </w:p>
    <w:p w:rsidR="00B90A1F" w:rsidRDefault="00B90A1F" w:rsidP="00B90A1F">
      <w:pPr>
        <w:tabs>
          <w:tab w:val="left" w:pos="1134"/>
        </w:tabs>
        <w:spacing w:line="360" w:lineRule="auto"/>
        <w:ind w:firstLine="567"/>
        <w:jc w:val="both"/>
      </w:pPr>
      <w:r>
        <w:t xml:space="preserve">Костомаров В.Г. «Языковой вкус эпохи»  - М.: 1994. </w:t>
      </w:r>
    </w:p>
    <w:p w:rsidR="00B90A1F" w:rsidRDefault="00B90A1F" w:rsidP="00B90A1F">
      <w:pPr>
        <w:tabs>
          <w:tab w:val="left" w:pos="993"/>
        </w:tabs>
        <w:spacing w:line="360" w:lineRule="auto"/>
        <w:ind w:firstLine="567"/>
        <w:jc w:val="both"/>
      </w:pPr>
      <w:proofErr w:type="spellStart"/>
      <w:r>
        <w:t>Плунгян</w:t>
      </w:r>
      <w:proofErr w:type="spellEnd"/>
      <w:r>
        <w:t xml:space="preserve"> В.А. Почему языки такие разные.- М.: АСТ-ПРЕСС КНИГА, 2010.</w:t>
      </w:r>
    </w:p>
    <w:p w:rsidR="00B90A1F" w:rsidRDefault="00B90A1F" w:rsidP="00B90A1F">
      <w:pPr>
        <w:tabs>
          <w:tab w:val="left" w:pos="993"/>
        </w:tabs>
        <w:spacing w:line="360" w:lineRule="auto"/>
        <w:ind w:firstLine="567"/>
        <w:jc w:val="both"/>
      </w:pPr>
      <w:r>
        <w:t>Старостин Г.С. и др. К вопросам языкового разнообразия. – М.: Издательский дом Дело.- 2016.</w:t>
      </w:r>
    </w:p>
    <w:p w:rsidR="00B90A1F" w:rsidRDefault="00B90A1F" w:rsidP="00B90A1F">
      <w:pPr>
        <w:tabs>
          <w:tab w:val="left" w:pos="993"/>
        </w:tabs>
        <w:spacing w:line="360" w:lineRule="auto"/>
        <w:ind w:firstLine="567"/>
        <w:jc w:val="both"/>
      </w:pPr>
      <w:r>
        <w:t>Можно использовать интернет-источники.</w:t>
      </w:r>
    </w:p>
    <w:p w:rsidR="00B90A1F" w:rsidRDefault="00B90A1F" w:rsidP="00B90A1F">
      <w:pPr>
        <w:tabs>
          <w:tab w:val="left" w:pos="993"/>
        </w:tabs>
        <w:spacing w:line="360" w:lineRule="auto"/>
        <w:ind w:firstLine="567"/>
        <w:jc w:val="both"/>
        <w:rPr>
          <w:color w:val="000000" w:themeColor="text1"/>
        </w:rPr>
      </w:pPr>
    </w:p>
    <w:p w:rsidR="00B90A1F" w:rsidRDefault="00B90A1F" w:rsidP="00B90A1F">
      <w:pPr>
        <w:tabs>
          <w:tab w:val="left" w:pos="993"/>
        </w:tabs>
        <w:spacing w:line="360" w:lineRule="auto"/>
        <w:ind w:firstLine="567"/>
        <w:rPr>
          <w:color w:val="000000" w:themeColor="text1"/>
        </w:rPr>
      </w:pPr>
      <w:r>
        <w:rPr>
          <w:color w:val="000000" w:themeColor="text1"/>
        </w:rPr>
        <w:t xml:space="preserve">Раздел 2. Русский литературный язык. </w:t>
      </w:r>
    </w:p>
    <w:p w:rsidR="00B90A1F" w:rsidRDefault="00B90A1F" w:rsidP="00B90A1F">
      <w:pPr>
        <w:tabs>
          <w:tab w:val="left" w:pos="993"/>
        </w:tabs>
        <w:spacing w:line="360" w:lineRule="auto"/>
        <w:ind w:firstLine="567"/>
      </w:pPr>
      <w:r>
        <w:t>В ходе самостоятельной работе следует, во-первых усвоить понятие «литературный язык» и его отличия от «языка литературы», а также осмыслить те признаки, которые отличают литературный язык от других форм существования языка. При освоении норм литературного языка следует уделять внимание не столько самим нормам, сколько случаям отклонения от них, что имеет практическое значение. Для подготовки к семинарам, на которых анализируется выполнение каждого из практических заданий, можно использовать следующую литературу.</w:t>
      </w:r>
    </w:p>
    <w:p w:rsidR="00B90A1F" w:rsidRDefault="00B90A1F" w:rsidP="00B90A1F">
      <w:pPr>
        <w:pStyle w:val="Standard"/>
        <w:tabs>
          <w:tab w:val="left" w:pos="993"/>
        </w:tabs>
        <w:spacing w:line="360" w:lineRule="auto"/>
        <w:ind w:firstLine="567"/>
        <w:jc w:val="both"/>
      </w:pPr>
      <w:r>
        <w:rPr>
          <w:sz w:val="24"/>
          <w:szCs w:val="24"/>
          <w:u w:val="single"/>
        </w:rPr>
        <w:t>Основная:</w:t>
      </w:r>
    </w:p>
    <w:p w:rsidR="00B90A1F" w:rsidRDefault="00B90A1F" w:rsidP="00B90A1F">
      <w:pPr>
        <w:widowControl/>
        <w:numPr>
          <w:ilvl w:val="0"/>
          <w:numId w:val="3"/>
        </w:numPr>
        <w:tabs>
          <w:tab w:val="clear" w:pos="720"/>
          <w:tab w:val="num" w:pos="360"/>
          <w:tab w:val="left" w:pos="851"/>
          <w:tab w:val="left" w:pos="993"/>
        </w:tabs>
        <w:autoSpaceDE/>
        <w:autoSpaceDN/>
        <w:spacing w:line="360" w:lineRule="auto"/>
        <w:ind w:left="0" w:firstLine="567"/>
        <w:jc w:val="both"/>
      </w:pPr>
      <w:r>
        <w:t>Искусство речи: учебное пособие для вузов культуры и искусства. Часть – М.: МГИК, 2016;</w:t>
      </w:r>
    </w:p>
    <w:p w:rsidR="00B90A1F" w:rsidRDefault="00B90A1F" w:rsidP="00B90A1F">
      <w:pPr>
        <w:pStyle w:val="a6"/>
        <w:widowControl/>
        <w:numPr>
          <w:ilvl w:val="0"/>
          <w:numId w:val="3"/>
        </w:numPr>
        <w:tabs>
          <w:tab w:val="left" w:pos="851"/>
          <w:tab w:val="left" w:pos="993"/>
          <w:tab w:val="left" w:pos="1134"/>
        </w:tabs>
        <w:autoSpaceDE/>
        <w:autoSpaceDN/>
        <w:spacing w:line="360" w:lineRule="auto"/>
        <w:ind w:left="0" w:firstLine="567"/>
        <w:contextualSpacing/>
        <w:jc w:val="both"/>
      </w:pPr>
      <w:r>
        <w:t xml:space="preserve">Турсунова И.А. Речевые ошибки и </w:t>
      </w:r>
      <w:proofErr w:type="gramStart"/>
      <w:r>
        <w:t>из предупреждение</w:t>
      </w:r>
      <w:proofErr w:type="gramEnd"/>
      <w:r>
        <w:t>. – М., МГУКИ, 2012.</w:t>
      </w:r>
    </w:p>
    <w:p w:rsidR="00B90A1F" w:rsidRDefault="00B90A1F" w:rsidP="00B90A1F">
      <w:pPr>
        <w:pStyle w:val="a6"/>
        <w:tabs>
          <w:tab w:val="left" w:pos="851"/>
          <w:tab w:val="left" w:pos="1134"/>
        </w:tabs>
        <w:spacing w:line="360" w:lineRule="auto"/>
        <w:jc w:val="both"/>
      </w:pPr>
      <w:r>
        <w:rPr>
          <w:u w:val="single"/>
        </w:rPr>
        <w:t>Дополнительная:</w:t>
      </w:r>
    </w:p>
    <w:p w:rsidR="00B90A1F" w:rsidRDefault="00B90A1F" w:rsidP="00B90A1F">
      <w:pPr>
        <w:pStyle w:val="a7"/>
        <w:numPr>
          <w:ilvl w:val="0"/>
          <w:numId w:val="4"/>
        </w:numPr>
        <w:tabs>
          <w:tab w:val="left" w:pos="851"/>
          <w:tab w:val="left" w:pos="993"/>
          <w:tab w:val="left" w:pos="1134"/>
        </w:tabs>
        <w:spacing w:before="0" w:beforeAutospacing="0" w:after="0" w:afterAutospacing="0" w:line="360" w:lineRule="auto"/>
        <w:jc w:val="both"/>
      </w:pPr>
      <w:r>
        <w:t xml:space="preserve">Агеенко, Ф.Л., </w:t>
      </w:r>
      <w:proofErr w:type="spellStart"/>
      <w:r>
        <w:t>Зарва</w:t>
      </w:r>
      <w:proofErr w:type="spellEnd"/>
      <w:r>
        <w:t xml:space="preserve">, М.В. Словарь ударений русского языка. М., 2000. </w:t>
      </w:r>
    </w:p>
    <w:p w:rsidR="00B90A1F" w:rsidRDefault="00B90A1F" w:rsidP="00B90A1F">
      <w:pPr>
        <w:pStyle w:val="a6"/>
        <w:widowControl/>
        <w:numPr>
          <w:ilvl w:val="0"/>
          <w:numId w:val="4"/>
        </w:numPr>
        <w:tabs>
          <w:tab w:val="left" w:pos="851"/>
          <w:tab w:val="left" w:pos="993"/>
          <w:tab w:val="left" w:pos="1134"/>
        </w:tabs>
        <w:autoSpaceDE/>
        <w:autoSpaceDN/>
        <w:spacing w:line="360" w:lineRule="auto"/>
        <w:contextualSpacing/>
        <w:jc w:val="both"/>
      </w:pPr>
      <w:proofErr w:type="spellStart"/>
      <w:r>
        <w:lastRenderedPageBreak/>
        <w:t>Баландина</w:t>
      </w:r>
      <w:proofErr w:type="spellEnd"/>
      <w:r>
        <w:t xml:space="preserve">, Л.А., </w:t>
      </w:r>
      <w:proofErr w:type="spellStart"/>
      <w:r>
        <w:t>Давидян</w:t>
      </w:r>
      <w:proofErr w:type="spellEnd"/>
      <w:r>
        <w:t xml:space="preserve">, Г.Р., </w:t>
      </w:r>
      <w:proofErr w:type="spellStart"/>
      <w:r>
        <w:t>Кураченкова</w:t>
      </w:r>
      <w:proofErr w:type="spellEnd"/>
      <w:r>
        <w:t>, Г.Ф., Симонова, Е.П. русский язык и культура речи: Учебное пособие для аудиторной и самостоятельной работы студентов-</w:t>
      </w:r>
      <w:proofErr w:type="spellStart"/>
      <w:r>
        <w:t>нефилологов</w:t>
      </w:r>
      <w:proofErr w:type="spellEnd"/>
      <w:r>
        <w:t xml:space="preserve"> высших учебных заведений. – М.: Изд-во </w:t>
      </w:r>
      <w:proofErr w:type="spellStart"/>
      <w:r>
        <w:t>Моск</w:t>
      </w:r>
      <w:proofErr w:type="spellEnd"/>
      <w:r>
        <w:t xml:space="preserve">. ун-та, 2008.Введенская Л.А., Павлова Л.Г., </w:t>
      </w:r>
      <w:proofErr w:type="spellStart"/>
      <w:r>
        <w:t>Кашаева</w:t>
      </w:r>
      <w:proofErr w:type="spellEnd"/>
      <w:r>
        <w:t xml:space="preserve"> Е.Ю. «Русский язык и культура речи» – Ростов –на-Дону: «Феникс», 2002 </w:t>
      </w:r>
    </w:p>
    <w:p w:rsidR="00B90A1F" w:rsidRDefault="00B90A1F" w:rsidP="00B90A1F">
      <w:pPr>
        <w:pStyle w:val="a7"/>
        <w:numPr>
          <w:ilvl w:val="0"/>
          <w:numId w:val="4"/>
        </w:numPr>
        <w:tabs>
          <w:tab w:val="left" w:pos="851"/>
          <w:tab w:val="left" w:pos="993"/>
          <w:tab w:val="left" w:pos="1134"/>
        </w:tabs>
        <w:spacing w:before="0" w:beforeAutospacing="0" w:after="0" w:afterAutospacing="0" w:line="360" w:lineRule="auto"/>
        <w:jc w:val="both"/>
      </w:pPr>
      <w:proofErr w:type="spellStart"/>
      <w:r>
        <w:t>Бельчиков</w:t>
      </w:r>
      <w:proofErr w:type="spellEnd"/>
      <w:r>
        <w:t>, Ю.А., Панюшева, М.С. Словарь паронимов русского языка. М., 1994.</w:t>
      </w:r>
    </w:p>
    <w:p w:rsidR="00B90A1F" w:rsidRDefault="00B90A1F" w:rsidP="00B90A1F">
      <w:pPr>
        <w:widowControl/>
        <w:numPr>
          <w:ilvl w:val="0"/>
          <w:numId w:val="4"/>
        </w:numPr>
        <w:tabs>
          <w:tab w:val="left" w:pos="851"/>
          <w:tab w:val="left" w:pos="993"/>
          <w:tab w:val="left" w:pos="1134"/>
        </w:tabs>
        <w:autoSpaceDE/>
        <w:autoSpaceDN/>
        <w:spacing w:line="360" w:lineRule="auto"/>
        <w:jc w:val="both"/>
      </w:pPr>
      <w:proofErr w:type="spellStart"/>
      <w:r>
        <w:t>Валгина</w:t>
      </w:r>
      <w:proofErr w:type="spellEnd"/>
      <w:r>
        <w:t xml:space="preserve">, Н.С. Активные процессы в современном русском языке: Учебное пособие для вузов. – М.: Логос, 2003; </w:t>
      </w:r>
    </w:p>
    <w:p w:rsidR="00B90A1F" w:rsidRDefault="00B90A1F" w:rsidP="00B90A1F">
      <w:pPr>
        <w:pStyle w:val="a6"/>
        <w:widowControl/>
        <w:numPr>
          <w:ilvl w:val="0"/>
          <w:numId w:val="4"/>
        </w:numPr>
        <w:tabs>
          <w:tab w:val="left" w:pos="851"/>
          <w:tab w:val="left" w:pos="993"/>
          <w:tab w:val="left" w:pos="1134"/>
        </w:tabs>
        <w:autoSpaceDE/>
        <w:autoSpaceDN/>
        <w:spacing w:line="360" w:lineRule="auto"/>
        <w:contextualSpacing/>
        <w:jc w:val="both"/>
      </w:pPr>
      <w:r>
        <w:t xml:space="preserve">Вербицкая, Л.А. «Давайте говорить правильно»: Пособие по русскому языку. - М.:. «Высшая школа» 2001. </w:t>
      </w:r>
    </w:p>
    <w:p w:rsidR="00B90A1F" w:rsidRDefault="00B90A1F" w:rsidP="00B90A1F">
      <w:pPr>
        <w:widowControl/>
        <w:numPr>
          <w:ilvl w:val="0"/>
          <w:numId w:val="4"/>
        </w:numPr>
        <w:tabs>
          <w:tab w:val="left" w:pos="851"/>
          <w:tab w:val="left" w:pos="993"/>
          <w:tab w:val="left" w:pos="1134"/>
        </w:tabs>
        <w:autoSpaceDE/>
        <w:autoSpaceDN/>
        <w:spacing w:line="360" w:lineRule="auto"/>
        <w:jc w:val="both"/>
      </w:pPr>
      <w:r>
        <w:t>Голуб, И.Б. Стилистика русского языка. – 6-е изд. – М.: Айрис-пресс, 2005;</w:t>
      </w:r>
    </w:p>
    <w:p w:rsidR="00B90A1F" w:rsidRDefault="00B90A1F" w:rsidP="00B90A1F">
      <w:pPr>
        <w:pStyle w:val="a7"/>
        <w:numPr>
          <w:ilvl w:val="0"/>
          <w:numId w:val="4"/>
        </w:numPr>
        <w:tabs>
          <w:tab w:val="left" w:pos="851"/>
          <w:tab w:val="left" w:pos="993"/>
          <w:tab w:val="left" w:pos="1134"/>
        </w:tabs>
        <w:spacing w:before="0" w:beforeAutospacing="0" w:after="0" w:afterAutospacing="0" w:line="360" w:lineRule="auto"/>
        <w:jc w:val="both"/>
      </w:pPr>
      <w:r>
        <w:t xml:space="preserve">Граудина, Л.К., Ицкович, В.А., </w:t>
      </w:r>
      <w:proofErr w:type="spellStart"/>
      <w:r>
        <w:t>Катлинская</w:t>
      </w:r>
      <w:proofErr w:type="spellEnd"/>
      <w:r>
        <w:t>, Л.П. Грамматическая правильность русской речи. Опыт частотно-стилистического словаря вариантов. М., 1976.</w:t>
      </w:r>
    </w:p>
    <w:p w:rsidR="00B90A1F" w:rsidRDefault="00B90A1F" w:rsidP="00B90A1F">
      <w:pPr>
        <w:pStyle w:val="a7"/>
        <w:numPr>
          <w:ilvl w:val="0"/>
          <w:numId w:val="4"/>
        </w:numPr>
        <w:tabs>
          <w:tab w:val="left" w:pos="851"/>
          <w:tab w:val="left" w:pos="993"/>
          <w:tab w:val="left" w:pos="1134"/>
        </w:tabs>
        <w:spacing w:before="0" w:beforeAutospacing="0" w:after="0" w:afterAutospacing="0" w:line="360" w:lineRule="auto"/>
        <w:jc w:val="both"/>
      </w:pPr>
      <w:r>
        <w:t>Ефремова Т.Ф., Костомаров В.Г. Словарь грамматических трудностей русского языка. М., 1999.</w:t>
      </w:r>
    </w:p>
    <w:p w:rsidR="00B90A1F" w:rsidRDefault="00B90A1F" w:rsidP="00B90A1F">
      <w:pPr>
        <w:pStyle w:val="a4"/>
        <w:widowControl/>
        <w:numPr>
          <w:ilvl w:val="0"/>
          <w:numId w:val="4"/>
        </w:numPr>
        <w:tabs>
          <w:tab w:val="left" w:pos="851"/>
          <w:tab w:val="left" w:pos="993"/>
          <w:tab w:val="left" w:pos="1134"/>
        </w:tabs>
        <w:autoSpaceDE/>
        <w:autoSpaceDN/>
        <w:spacing w:line="360" w:lineRule="auto"/>
        <w:ind w:right="0"/>
        <w:jc w:val="both"/>
        <w:rPr>
          <w:b/>
          <w:sz w:val="24"/>
          <w:szCs w:val="24"/>
        </w:rPr>
      </w:pPr>
      <w:r>
        <w:rPr>
          <w:sz w:val="24"/>
          <w:szCs w:val="24"/>
        </w:rPr>
        <w:t xml:space="preserve">Иванова, Т.Ф. Новый Орфоэпический словарь русского языка. Произношение. Ударение. Грамматические формы. – М.: </w:t>
      </w:r>
      <w:proofErr w:type="spellStart"/>
      <w:r>
        <w:rPr>
          <w:sz w:val="24"/>
          <w:szCs w:val="24"/>
        </w:rPr>
        <w:t>Рус.яз</w:t>
      </w:r>
      <w:proofErr w:type="spellEnd"/>
      <w:r>
        <w:rPr>
          <w:sz w:val="24"/>
          <w:szCs w:val="24"/>
        </w:rPr>
        <w:t xml:space="preserve">. – Медиа, 2004. </w:t>
      </w:r>
    </w:p>
    <w:p w:rsidR="00B90A1F" w:rsidRDefault="00B90A1F" w:rsidP="00B90A1F">
      <w:pPr>
        <w:pStyle w:val="a6"/>
        <w:widowControl/>
        <w:numPr>
          <w:ilvl w:val="0"/>
          <w:numId w:val="4"/>
        </w:numPr>
        <w:tabs>
          <w:tab w:val="left" w:pos="851"/>
          <w:tab w:val="left" w:pos="993"/>
          <w:tab w:val="left" w:pos="1134"/>
        </w:tabs>
        <w:autoSpaceDE/>
        <w:autoSpaceDN/>
        <w:spacing w:line="360" w:lineRule="auto"/>
        <w:contextualSpacing/>
        <w:jc w:val="both"/>
      </w:pPr>
      <w:r>
        <w:t xml:space="preserve">Иванова, Т.Ф., Черкасова, Т.А. «Русская речь в эфире. Комплексный справочник» 2-е изд. М.:. Рус. яз. 2007.  </w:t>
      </w:r>
    </w:p>
    <w:p w:rsidR="00B90A1F" w:rsidRDefault="00B90A1F" w:rsidP="00B90A1F">
      <w:pPr>
        <w:widowControl/>
        <w:numPr>
          <w:ilvl w:val="0"/>
          <w:numId w:val="4"/>
        </w:numPr>
        <w:tabs>
          <w:tab w:val="left" w:pos="851"/>
          <w:tab w:val="left" w:pos="993"/>
          <w:tab w:val="left" w:pos="1134"/>
        </w:tabs>
        <w:autoSpaceDE/>
        <w:autoSpaceDN/>
        <w:spacing w:line="360" w:lineRule="auto"/>
        <w:jc w:val="both"/>
      </w:pPr>
      <w:r>
        <w:t xml:space="preserve">Костомаров, В.Г. «Языковой вкус эпохи»  - М.: 1994; </w:t>
      </w:r>
    </w:p>
    <w:p w:rsidR="00B90A1F" w:rsidRDefault="00B90A1F" w:rsidP="00B90A1F">
      <w:pPr>
        <w:widowControl/>
        <w:numPr>
          <w:ilvl w:val="0"/>
          <w:numId w:val="4"/>
        </w:numPr>
        <w:tabs>
          <w:tab w:val="left" w:pos="851"/>
          <w:tab w:val="left" w:pos="993"/>
          <w:tab w:val="left" w:pos="1134"/>
        </w:tabs>
        <w:autoSpaceDE/>
        <w:autoSpaceDN/>
        <w:spacing w:line="360" w:lineRule="auto"/>
        <w:jc w:val="both"/>
      </w:pPr>
      <w:r>
        <w:t xml:space="preserve">Культура русской речи / Под ред. проф. Л.К. Граудиной и Е.Н. Ширяева – М., 2006. </w:t>
      </w:r>
    </w:p>
    <w:p w:rsidR="00B90A1F" w:rsidRDefault="00B90A1F" w:rsidP="00B90A1F">
      <w:pPr>
        <w:widowControl/>
        <w:numPr>
          <w:ilvl w:val="0"/>
          <w:numId w:val="4"/>
        </w:numPr>
        <w:tabs>
          <w:tab w:val="left" w:pos="851"/>
          <w:tab w:val="left" w:pos="993"/>
          <w:tab w:val="left" w:pos="1134"/>
        </w:tabs>
        <w:autoSpaceDE/>
        <w:autoSpaceDN/>
        <w:spacing w:line="360" w:lineRule="auto"/>
        <w:jc w:val="both"/>
      </w:pPr>
      <w:r>
        <w:t>Львов, М.Г. Риторика. Культура речи. – М.:</w:t>
      </w:r>
      <w:r>
        <w:rPr>
          <w:lang w:val="en-US"/>
        </w:rPr>
        <w:t>ACADEMIA</w:t>
      </w:r>
      <w:r>
        <w:t>,2002;</w:t>
      </w:r>
    </w:p>
    <w:p w:rsidR="00B90A1F" w:rsidRDefault="00B90A1F" w:rsidP="00B90A1F">
      <w:pPr>
        <w:pStyle w:val="a7"/>
        <w:numPr>
          <w:ilvl w:val="0"/>
          <w:numId w:val="4"/>
        </w:numPr>
        <w:tabs>
          <w:tab w:val="left" w:pos="851"/>
          <w:tab w:val="left" w:pos="993"/>
          <w:tab w:val="left" w:pos="1134"/>
        </w:tabs>
        <w:spacing w:before="0" w:beforeAutospacing="0" w:after="0" w:afterAutospacing="0" w:line="360" w:lineRule="auto"/>
        <w:jc w:val="both"/>
      </w:pPr>
      <w:r>
        <w:t xml:space="preserve">Орфоэпический словарь русского языка. Ред. </w:t>
      </w:r>
      <w:proofErr w:type="spellStart"/>
      <w:r>
        <w:t>Р.И.Аванесов</w:t>
      </w:r>
      <w:proofErr w:type="spellEnd"/>
      <w:r>
        <w:t>. Начиная с 5-го издания.</w:t>
      </w:r>
    </w:p>
    <w:p w:rsidR="00B90A1F" w:rsidRDefault="00B90A1F" w:rsidP="00B90A1F">
      <w:pPr>
        <w:widowControl/>
        <w:numPr>
          <w:ilvl w:val="0"/>
          <w:numId w:val="4"/>
        </w:numPr>
        <w:tabs>
          <w:tab w:val="left" w:pos="993"/>
        </w:tabs>
        <w:autoSpaceDE/>
        <w:autoSpaceDN/>
        <w:spacing w:line="360" w:lineRule="auto"/>
        <w:jc w:val="both"/>
      </w:pPr>
      <w:r>
        <w:t xml:space="preserve">Оссовская, М.П. Практическая орфоэпия. – М.: </w:t>
      </w:r>
      <w:proofErr w:type="spellStart"/>
      <w:r>
        <w:t>Реглант</w:t>
      </w:r>
      <w:proofErr w:type="spellEnd"/>
      <w:r>
        <w:t xml:space="preserve">, 2005. </w:t>
      </w:r>
    </w:p>
    <w:p w:rsidR="00B90A1F" w:rsidRDefault="00B90A1F" w:rsidP="00B90A1F">
      <w:pPr>
        <w:pStyle w:val="a6"/>
        <w:widowControl/>
        <w:numPr>
          <w:ilvl w:val="0"/>
          <w:numId w:val="4"/>
        </w:numPr>
        <w:tabs>
          <w:tab w:val="left" w:pos="851"/>
          <w:tab w:val="left" w:pos="993"/>
          <w:tab w:val="left" w:pos="1134"/>
        </w:tabs>
        <w:autoSpaceDE/>
        <w:autoSpaceDN/>
        <w:spacing w:line="360" w:lineRule="auto"/>
        <w:contextualSpacing/>
        <w:jc w:val="both"/>
      </w:pPr>
      <w:r>
        <w:t xml:space="preserve">Рахманова, Л.И., Суздальцева, В.Н. Современный русский язык: Лексика. Фразеология. Морфология: Учеб. для студентов вузов, обучающихся </w:t>
      </w:r>
      <w:proofErr w:type="gramStart"/>
      <w:r>
        <w:t>по  направлению</w:t>
      </w:r>
      <w:proofErr w:type="gramEnd"/>
      <w:r>
        <w:t xml:space="preserve"> и специальности «Журналистика»/ Л.И. Рахманова, В.Н. Суздальцева.  -2-е изд., </w:t>
      </w:r>
      <w:proofErr w:type="spellStart"/>
      <w:r>
        <w:t>испр</w:t>
      </w:r>
      <w:proofErr w:type="spellEnd"/>
      <w:r>
        <w:t xml:space="preserve">. и доп. -  М.: Аспект-Пресс, 2003. </w:t>
      </w:r>
    </w:p>
    <w:p w:rsidR="00B90A1F" w:rsidRDefault="00B90A1F" w:rsidP="00B90A1F">
      <w:pPr>
        <w:pStyle w:val="a6"/>
        <w:widowControl/>
        <w:numPr>
          <w:ilvl w:val="0"/>
          <w:numId w:val="4"/>
        </w:numPr>
        <w:tabs>
          <w:tab w:val="left" w:pos="851"/>
          <w:tab w:val="left" w:pos="993"/>
          <w:tab w:val="left" w:pos="1134"/>
        </w:tabs>
        <w:autoSpaceDE/>
        <w:autoSpaceDN/>
        <w:spacing w:line="360" w:lineRule="auto"/>
        <w:contextualSpacing/>
        <w:jc w:val="both"/>
      </w:pPr>
      <w:r>
        <w:t xml:space="preserve">Розенталь, Д.Э. Справочник по правописанию и литературной правке / Под ред. И.Б. Голуб. – 9-е изд. – М.: Айрис-пресс, 2004. </w:t>
      </w:r>
    </w:p>
    <w:p w:rsidR="00B90A1F" w:rsidRDefault="00B90A1F" w:rsidP="00B90A1F">
      <w:pPr>
        <w:pStyle w:val="a6"/>
        <w:widowControl/>
        <w:numPr>
          <w:ilvl w:val="0"/>
          <w:numId w:val="4"/>
        </w:numPr>
        <w:tabs>
          <w:tab w:val="left" w:pos="851"/>
          <w:tab w:val="left" w:pos="993"/>
          <w:tab w:val="left" w:pos="1134"/>
        </w:tabs>
        <w:autoSpaceDE/>
        <w:autoSpaceDN/>
        <w:spacing w:line="360" w:lineRule="auto"/>
        <w:contextualSpacing/>
        <w:jc w:val="both"/>
      </w:pPr>
      <w:r>
        <w:t xml:space="preserve">Розенталь, Д.Э., Голуб, И.Б. «Секреты стилистики» – 4-е изд. М.: «Айрис-пресс»,  2004. </w:t>
      </w:r>
    </w:p>
    <w:p w:rsidR="00B90A1F" w:rsidRDefault="00B90A1F" w:rsidP="00B90A1F">
      <w:pPr>
        <w:widowControl/>
        <w:numPr>
          <w:ilvl w:val="0"/>
          <w:numId w:val="4"/>
        </w:numPr>
        <w:tabs>
          <w:tab w:val="left" w:pos="851"/>
          <w:tab w:val="left" w:pos="993"/>
          <w:tab w:val="left" w:pos="1134"/>
        </w:tabs>
        <w:autoSpaceDE/>
        <w:autoSpaceDN/>
        <w:spacing w:line="360" w:lineRule="auto"/>
        <w:jc w:val="both"/>
      </w:pPr>
      <w:r>
        <w:t xml:space="preserve">Русский язык и культура речи Учеб. </w:t>
      </w:r>
      <w:proofErr w:type="spellStart"/>
      <w:r>
        <w:t>пособ</w:t>
      </w:r>
      <w:proofErr w:type="spellEnd"/>
      <w:r>
        <w:t xml:space="preserve">. под ред. проф. </w:t>
      </w:r>
      <w:proofErr w:type="spellStart"/>
      <w:r>
        <w:t>Гойхмана</w:t>
      </w:r>
      <w:proofErr w:type="spellEnd"/>
      <w:r>
        <w:t xml:space="preserve"> О.Я.  М.:. «ИНФРА-М», 2002 и др.</w:t>
      </w:r>
    </w:p>
    <w:p w:rsidR="00B90A1F" w:rsidRDefault="00B90A1F" w:rsidP="00B90A1F">
      <w:pPr>
        <w:pStyle w:val="a6"/>
        <w:widowControl/>
        <w:numPr>
          <w:ilvl w:val="0"/>
          <w:numId w:val="4"/>
        </w:numPr>
        <w:tabs>
          <w:tab w:val="left" w:pos="851"/>
          <w:tab w:val="left" w:pos="993"/>
          <w:tab w:val="left" w:pos="1134"/>
        </w:tabs>
        <w:autoSpaceDE/>
        <w:autoSpaceDN/>
        <w:spacing w:line="360" w:lineRule="auto"/>
        <w:contextualSpacing/>
        <w:jc w:val="both"/>
      </w:pPr>
      <w:r>
        <w:t xml:space="preserve">Русский язык и культура речи: Учебник / А.И. </w:t>
      </w:r>
      <w:proofErr w:type="spellStart"/>
      <w:r>
        <w:t>Дунева</w:t>
      </w:r>
      <w:proofErr w:type="spellEnd"/>
      <w:r>
        <w:t xml:space="preserve">, В.А. Ефремова, Е.В. Сергеева, В.Д. Черняк. Под ред. В.Д. Черняк. – СПб.: САНА: М.: ФОРМУМ, 2007. </w:t>
      </w:r>
    </w:p>
    <w:p w:rsidR="00B90A1F" w:rsidRDefault="00B90A1F" w:rsidP="00B90A1F">
      <w:pPr>
        <w:pStyle w:val="a6"/>
        <w:widowControl/>
        <w:numPr>
          <w:ilvl w:val="0"/>
          <w:numId w:val="4"/>
        </w:numPr>
        <w:tabs>
          <w:tab w:val="left" w:pos="851"/>
          <w:tab w:val="left" w:pos="993"/>
          <w:tab w:val="left" w:pos="1134"/>
        </w:tabs>
        <w:autoSpaceDE/>
        <w:autoSpaceDN/>
        <w:spacing w:line="360" w:lineRule="auto"/>
        <w:contextualSpacing/>
        <w:jc w:val="both"/>
      </w:pPr>
      <w:r>
        <w:t xml:space="preserve">Сенкевич, М.П. Культура радио и телевизионной речи. Учебное пособие для вузов. – М.: Высшая школа, 1997. </w:t>
      </w:r>
    </w:p>
    <w:p w:rsidR="00B90A1F" w:rsidRDefault="00B90A1F" w:rsidP="00B90A1F">
      <w:pPr>
        <w:pStyle w:val="a6"/>
        <w:widowControl/>
        <w:numPr>
          <w:ilvl w:val="0"/>
          <w:numId w:val="4"/>
        </w:numPr>
        <w:tabs>
          <w:tab w:val="left" w:pos="851"/>
          <w:tab w:val="left" w:pos="993"/>
          <w:tab w:val="left" w:pos="1134"/>
        </w:tabs>
        <w:autoSpaceDE/>
        <w:autoSpaceDN/>
        <w:spacing w:line="360" w:lineRule="auto"/>
        <w:contextualSpacing/>
        <w:jc w:val="both"/>
      </w:pPr>
      <w:proofErr w:type="gramStart"/>
      <w:r>
        <w:t>Скворцов ,</w:t>
      </w:r>
      <w:proofErr w:type="gramEnd"/>
      <w:r>
        <w:t xml:space="preserve">Л.И. « Культура русской речи»: Словарь – справочник.  М.:. Издательский центр «Академия» 2003. </w:t>
      </w:r>
    </w:p>
    <w:p w:rsidR="00B90A1F" w:rsidRDefault="00B90A1F" w:rsidP="00B90A1F">
      <w:pPr>
        <w:pStyle w:val="a7"/>
        <w:numPr>
          <w:ilvl w:val="0"/>
          <w:numId w:val="4"/>
        </w:numPr>
        <w:tabs>
          <w:tab w:val="left" w:pos="851"/>
          <w:tab w:val="left" w:pos="993"/>
          <w:tab w:val="left" w:pos="1134"/>
        </w:tabs>
        <w:spacing w:before="0" w:beforeAutospacing="0" w:after="0" w:afterAutospacing="0" w:line="360" w:lineRule="auto"/>
        <w:jc w:val="both"/>
      </w:pPr>
      <w:r>
        <w:t>Словарь сочетаемости слов русского языка. М., 1983.</w:t>
      </w: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r>
        <w:lastRenderedPageBreak/>
        <w:t>Поскольку освоение нормативного компонента речи всегда очень актуальна, готовясь к семинару, не следует ограничиваться одной, выбранной студентом для выступления темой, а полноценно изучить их все. Во всей предложенной нами литературе описано достаточно примеров наиболее часто встречающихся речевых ошибок, чтобы усвоить, что не должен допускать в речи человек, стремящийся к культуре общения. К этой теме придётся также вернуться в момент подготовки к экзамену, когда в качестве одного из вопросов может быть предложения исправление той или иной речевой ошибки.</w:t>
      </w:r>
    </w:p>
    <w:p w:rsidR="00B90A1F" w:rsidRDefault="00B90A1F" w:rsidP="00B90A1F">
      <w:pPr>
        <w:tabs>
          <w:tab w:val="num" w:pos="360"/>
          <w:tab w:val="left" w:pos="851"/>
          <w:tab w:val="left" w:pos="993"/>
          <w:tab w:val="left" w:pos="1134"/>
        </w:tabs>
        <w:spacing w:line="360" w:lineRule="auto"/>
        <w:ind w:firstLine="567"/>
        <w:jc w:val="both"/>
      </w:pPr>
      <w:r>
        <w:t>Каждое выступление должно быть обязательно снабжено иллюстративным материалом – небольшими примерами текстов по каждой изучаемой форме существования языка.</w:t>
      </w:r>
    </w:p>
    <w:p w:rsidR="00B90A1F" w:rsidRDefault="00B90A1F" w:rsidP="00B90A1F">
      <w:pPr>
        <w:tabs>
          <w:tab w:val="num" w:pos="360"/>
          <w:tab w:val="left" w:pos="851"/>
          <w:tab w:val="left" w:pos="993"/>
        </w:tabs>
        <w:spacing w:line="360" w:lineRule="auto"/>
        <w:ind w:firstLine="567"/>
      </w:pP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r>
        <w:rPr>
          <w:i/>
        </w:rPr>
        <w:t>Раздел 3.</w:t>
      </w:r>
      <w:r>
        <w:t xml:space="preserve"> Стили речи.</w:t>
      </w: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r>
        <w:t xml:space="preserve">Для работы </w:t>
      </w:r>
    </w:p>
    <w:p w:rsidR="00B90A1F" w:rsidRDefault="00B90A1F" w:rsidP="00B90A1F">
      <w:pPr>
        <w:tabs>
          <w:tab w:val="num" w:pos="0"/>
          <w:tab w:val="left" w:pos="993"/>
        </w:tabs>
        <w:spacing w:line="360" w:lineRule="auto"/>
        <w:ind w:firstLine="567"/>
      </w:pPr>
      <w:r>
        <w:t xml:space="preserve">Для освоения </w:t>
      </w:r>
      <w:r>
        <w:rPr>
          <w:b/>
        </w:rPr>
        <w:t>стилистики текста</w:t>
      </w:r>
      <w:r>
        <w:t xml:space="preserve"> предлагаются практические заданий, для подготовки которых следует уяснить такие понятия, как стиль, критерии стилей, характеристики стилей, текст, смысловое единство и функционально-смысловой тип речи, виды связей между предложениями др. Необходимо самостоятельно произвести анализ текста (по выбору студента) по следующим направлениям:</w:t>
      </w:r>
    </w:p>
    <w:p w:rsidR="00B90A1F" w:rsidRDefault="00B90A1F" w:rsidP="00B90A1F">
      <w:pPr>
        <w:tabs>
          <w:tab w:val="left" w:pos="993"/>
        </w:tabs>
        <w:spacing w:line="360" w:lineRule="auto"/>
        <w:ind w:firstLine="567"/>
      </w:pPr>
      <w:r>
        <w:t>-определение функционально-смыслового типа речи;</w:t>
      </w:r>
    </w:p>
    <w:p w:rsidR="00B90A1F" w:rsidRDefault="00B90A1F" w:rsidP="00B90A1F">
      <w:pPr>
        <w:tabs>
          <w:tab w:val="left" w:pos="993"/>
        </w:tabs>
        <w:spacing w:line="360" w:lineRule="auto"/>
        <w:ind w:firstLine="567"/>
      </w:pPr>
      <w:r>
        <w:t>-уточнение того, в чем заключается смысловое единство текста;</w:t>
      </w:r>
    </w:p>
    <w:p w:rsidR="00B90A1F" w:rsidRDefault="00B90A1F" w:rsidP="00B90A1F">
      <w:pPr>
        <w:tabs>
          <w:tab w:val="left" w:pos="993"/>
        </w:tabs>
        <w:spacing w:line="360" w:lineRule="auto"/>
        <w:ind w:firstLine="567"/>
      </w:pPr>
      <w:r>
        <w:t>-выявление типов связей между предложениями;</w:t>
      </w:r>
    </w:p>
    <w:p w:rsidR="00B90A1F" w:rsidRDefault="00B90A1F" w:rsidP="00B90A1F">
      <w:pPr>
        <w:tabs>
          <w:tab w:val="left" w:pos="993"/>
        </w:tabs>
        <w:spacing w:line="360" w:lineRule="auto"/>
        <w:ind w:firstLine="567"/>
      </w:pPr>
      <w:r>
        <w:t>-определение метода изложения материала.</w:t>
      </w:r>
    </w:p>
    <w:p w:rsidR="00B90A1F" w:rsidRDefault="00B90A1F" w:rsidP="00B90A1F">
      <w:pPr>
        <w:tabs>
          <w:tab w:val="left" w:pos="993"/>
        </w:tabs>
        <w:spacing w:line="360" w:lineRule="auto"/>
        <w:ind w:firstLine="567"/>
      </w:pPr>
      <w:r>
        <w:t xml:space="preserve">Для этой работы студенту необходимо выбрать любой текст (публицистический, художественный, научный и т.д.) объёмом 0,5 – 1 стр. и произвести указанный стилистический анализ. </w:t>
      </w:r>
    </w:p>
    <w:p w:rsidR="00B90A1F" w:rsidRDefault="00B90A1F" w:rsidP="00B90A1F">
      <w:pPr>
        <w:tabs>
          <w:tab w:val="left" w:pos="993"/>
        </w:tabs>
        <w:spacing w:line="360" w:lineRule="auto"/>
        <w:ind w:firstLine="567"/>
      </w:pPr>
      <w:r>
        <w:t>В качестве вспомогательной литературы можно предложить следующие источники.</w:t>
      </w:r>
    </w:p>
    <w:p w:rsidR="00B90A1F" w:rsidRDefault="00B90A1F" w:rsidP="00B90A1F">
      <w:pPr>
        <w:pStyle w:val="Standard"/>
        <w:tabs>
          <w:tab w:val="left" w:pos="993"/>
        </w:tabs>
        <w:spacing w:line="360" w:lineRule="auto"/>
        <w:ind w:firstLine="567"/>
        <w:jc w:val="both"/>
        <w:rPr>
          <w:sz w:val="24"/>
          <w:szCs w:val="24"/>
          <w:u w:val="single"/>
        </w:rPr>
      </w:pPr>
      <w:r>
        <w:rPr>
          <w:sz w:val="24"/>
          <w:szCs w:val="24"/>
          <w:u w:val="single"/>
        </w:rPr>
        <w:t>Основная:</w:t>
      </w:r>
    </w:p>
    <w:p w:rsidR="00B90A1F" w:rsidRDefault="00B90A1F" w:rsidP="00B90A1F">
      <w:pPr>
        <w:pStyle w:val="a6"/>
        <w:widowControl/>
        <w:numPr>
          <w:ilvl w:val="0"/>
          <w:numId w:val="5"/>
        </w:numPr>
        <w:tabs>
          <w:tab w:val="left" w:pos="851"/>
          <w:tab w:val="left" w:pos="993"/>
          <w:tab w:val="left" w:pos="1134"/>
        </w:tabs>
        <w:autoSpaceDE/>
        <w:autoSpaceDN/>
        <w:spacing w:line="360" w:lineRule="auto"/>
        <w:ind w:left="0" w:firstLine="567"/>
        <w:contextualSpacing/>
        <w:jc w:val="both"/>
      </w:pPr>
      <w:r>
        <w:t>Искусство речи: учебное пособие для вузов культуры и искусства. Часть 1.– М.: 2016.</w:t>
      </w:r>
    </w:p>
    <w:p w:rsidR="00B90A1F" w:rsidRDefault="00B90A1F" w:rsidP="00B90A1F">
      <w:pPr>
        <w:pStyle w:val="a6"/>
        <w:widowControl/>
        <w:numPr>
          <w:ilvl w:val="0"/>
          <w:numId w:val="5"/>
        </w:numPr>
        <w:tabs>
          <w:tab w:val="left" w:pos="851"/>
          <w:tab w:val="left" w:pos="993"/>
          <w:tab w:val="left" w:pos="1134"/>
        </w:tabs>
        <w:autoSpaceDE/>
        <w:autoSpaceDN/>
        <w:spacing w:line="360" w:lineRule="auto"/>
        <w:ind w:left="0" w:firstLine="567"/>
        <w:contextualSpacing/>
        <w:jc w:val="both"/>
      </w:pPr>
      <w:r>
        <w:t>Введенская, Л.А., Павлова, Л.Г. Риторика и культура речи. – Ростов-на-Дону: Изд-во «Феникс», 2013.</w:t>
      </w:r>
    </w:p>
    <w:p w:rsidR="00B90A1F" w:rsidRDefault="00B90A1F" w:rsidP="00B90A1F">
      <w:pPr>
        <w:tabs>
          <w:tab w:val="left" w:pos="851"/>
          <w:tab w:val="left" w:pos="1134"/>
        </w:tabs>
        <w:spacing w:line="360" w:lineRule="auto"/>
        <w:ind w:firstLine="567"/>
        <w:jc w:val="both"/>
      </w:pPr>
      <w:r>
        <w:rPr>
          <w:u w:val="single"/>
        </w:rPr>
        <w:t>Дополнительная:</w:t>
      </w:r>
    </w:p>
    <w:p w:rsidR="00B90A1F" w:rsidRDefault="00B90A1F" w:rsidP="00B90A1F">
      <w:pPr>
        <w:widowControl/>
        <w:numPr>
          <w:ilvl w:val="0"/>
          <w:numId w:val="6"/>
        </w:numPr>
        <w:tabs>
          <w:tab w:val="left" w:pos="851"/>
          <w:tab w:val="left" w:pos="1134"/>
          <w:tab w:val="left" w:pos="1418"/>
        </w:tabs>
        <w:autoSpaceDE/>
        <w:autoSpaceDN/>
        <w:spacing w:line="360" w:lineRule="auto"/>
        <w:ind w:left="0" w:firstLine="567"/>
        <w:jc w:val="both"/>
      </w:pPr>
      <w:r>
        <w:t>Голуб, И.Б. Стилистика русского языка. – 6-е изд. – М.: Айрис-пресс, 2005.</w:t>
      </w:r>
    </w:p>
    <w:p w:rsidR="00B90A1F" w:rsidRDefault="00B90A1F" w:rsidP="00B90A1F">
      <w:pPr>
        <w:widowControl/>
        <w:numPr>
          <w:ilvl w:val="0"/>
          <w:numId w:val="6"/>
        </w:numPr>
        <w:tabs>
          <w:tab w:val="left" w:pos="851"/>
          <w:tab w:val="left" w:pos="1134"/>
          <w:tab w:val="left" w:pos="1418"/>
        </w:tabs>
        <w:autoSpaceDE/>
        <w:autoSpaceDN/>
        <w:spacing w:line="360" w:lineRule="auto"/>
        <w:ind w:left="0" w:firstLine="567"/>
        <w:jc w:val="both"/>
      </w:pPr>
      <w:r>
        <w:t xml:space="preserve">Культура русской речи / Под ред. проф. Л.К. Граудиной и Е.Н. Ширяева – М., 2006. </w:t>
      </w:r>
    </w:p>
    <w:p w:rsidR="00B90A1F" w:rsidRDefault="00B90A1F" w:rsidP="00B90A1F">
      <w:pPr>
        <w:widowControl/>
        <w:numPr>
          <w:ilvl w:val="0"/>
          <w:numId w:val="6"/>
        </w:numPr>
        <w:tabs>
          <w:tab w:val="left" w:pos="851"/>
          <w:tab w:val="left" w:pos="1134"/>
          <w:tab w:val="left" w:pos="1418"/>
        </w:tabs>
        <w:autoSpaceDE/>
        <w:autoSpaceDN/>
        <w:spacing w:line="360" w:lineRule="auto"/>
        <w:ind w:left="0" w:firstLine="567"/>
        <w:jc w:val="both"/>
      </w:pPr>
      <w:proofErr w:type="spellStart"/>
      <w:r>
        <w:t>Солганик</w:t>
      </w:r>
      <w:proofErr w:type="spellEnd"/>
      <w:r>
        <w:t xml:space="preserve"> Г.Я. Стилистика текста: Учебное пособие. – М.: Флинта: Наука, 2003.</w:t>
      </w:r>
    </w:p>
    <w:p w:rsidR="00B90A1F" w:rsidRDefault="00B90A1F" w:rsidP="00B90A1F">
      <w:pPr>
        <w:widowControl/>
        <w:numPr>
          <w:ilvl w:val="0"/>
          <w:numId w:val="6"/>
        </w:numPr>
        <w:tabs>
          <w:tab w:val="left" w:pos="851"/>
          <w:tab w:val="left" w:pos="1134"/>
          <w:tab w:val="left" w:pos="1418"/>
        </w:tabs>
        <w:autoSpaceDE/>
        <w:autoSpaceDN/>
        <w:spacing w:line="360" w:lineRule="auto"/>
        <w:ind w:left="0" w:firstLine="567"/>
        <w:jc w:val="both"/>
      </w:pPr>
      <w:r>
        <w:t xml:space="preserve">Стилистический энциклопедический словарь русского языка / под ред. </w:t>
      </w:r>
      <w:proofErr w:type="spellStart"/>
      <w:r>
        <w:t>Н.М.Кожиной</w:t>
      </w:r>
      <w:proofErr w:type="spellEnd"/>
      <w:r>
        <w:t>. – М.: Флинта: Наука. – 2006.</w:t>
      </w: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r>
        <w:t xml:space="preserve">Тема </w:t>
      </w:r>
      <w:r>
        <w:rPr>
          <w:b/>
        </w:rPr>
        <w:t>функциональных стилей</w:t>
      </w:r>
      <w:r>
        <w:t xml:space="preserve"> подробно разработана. Надо обратить внимание на не везде представленный и недавно включенный в перечень функциональных стилей </w:t>
      </w:r>
      <w:r>
        <w:lastRenderedPageBreak/>
        <w:t xml:space="preserve">религиозный стиль. Кроме того, желательно было бы познакомиться с концепцией конструктивно-стилевых векторов </w:t>
      </w:r>
      <w:proofErr w:type="spellStart"/>
      <w:r>
        <w:t>В.Г.Костомарова</w:t>
      </w:r>
      <w:proofErr w:type="spellEnd"/>
      <w:r>
        <w:t xml:space="preserve">. </w:t>
      </w: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r>
        <w:t>Литература.</w:t>
      </w:r>
    </w:p>
    <w:p w:rsidR="00B90A1F" w:rsidRDefault="00B90A1F" w:rsidP="00B90A1F">
      <w:pPr>
        <w:pStyle w:val="Standard"/>
        <w:tabs>
          <w:tab w:val="left" w:pos="993"/>
        </w:tabs>
        <w:spacing w:line="360" w:lineRule="auto"/>
        <w:ind w:firstLine="567"/>
        <w:jc w:val="both"/>
        <w:rPr>
          <w:sz w:val="24"/>
          <w:szCs w:val="24"/>
          <w:u w:val="single"/>
        </w:rPr>
      </w:pPr>
      <w:r>
        <w:rPr>
          <w:sz w:val="24"/>
          <w:szCs w:val="24"/>
          <w:u w:val="single"/>
        </w:rPr>
        <w:t>Основная:</w:t>
      </w:r>
    </w:p>
    <w:p w:rsidR="00B90A1F" w:rsidRDefault="00B90A1F" w:rsidP="00B90A1F">
      <w:pPr>
        <w:pStyle w:val="a6"/>
        <w:widowControl/>
        <w:numPr>
          <w:ilvl w:val="0"/>
          <w:numId w:val="5"/>
        </w:numPr>
        <w:tabs>
          <w:tab w:val="left" w:pos="851"/>
          <w:tab w:val="left" w:pos="993"/>
          <w:tab w:val="left" w:pos="1134"/>
        </w:tabs>
        <w:autoSpaceDE/>
        <w:autoSpaceDN/>
        <w:spacing w:line="360" w:lineRule="auto"/>
        <w:ind w:left="0" w:firstLine="567"/>
        <w:contextualSpacing/>
        <w:jc w:val="both"/>
      </w:pPr>
      <w:r>
        <w:t>Искусство речи: учебное пособие для вузов культуры и искусства. Часть 1.– М.: 2016.</w:t>
      </w:r>
    </w:p>
    <w:p w:rsidR="00B90A1F" w:rsidRDefault="00B90A1F" w:rsidP="00B90A1F">
      <w:pPr>
        <w:pStyle w:val="a6"/>
        <w:widowControl/>
        <w:numPr>
          <w:ilvl w:val="0"/>
          <w:numId w:val="5"/>
        </w:numPr>
        <w:tabs>
          <w:tab w:val="left" w:pos="851"/>
          <w:tab w:val="left" w:pos="993"/>
          <w:tab w:val="left" w:pos="1134"/>
        </w:tabs>
        <w:autoSpaceDE/>
        <w:autoSpaceDN/>
        <w:spacing w:line="360" w:lineRule="auto"/>
        <w:ind w:left="0" w:firstLine="567"/>
        <w:contextualSpacing/>
        <w:jc w:val="both"/>
      </w:pPr>
      <w:r>
        <w:t>Введенская, Л.А., Павлова, Л.Г. Риторика и культура речи. – Ростов-на-Дону: Изд-во «Феникс», 2013.</w:t>
      </w:r>
    </w:p>
    <w:p w:rsidR="00B90A1F" w:rsidRDefault="00B90A1F" w:rsidP="00B90A1F">
      <w:pPr>
        <w:pStyle w:val="a6"/>
        <w:tabs>
          <w:tab w:val="left" w:pos="851"/>
          <w:tab w:val="left" w:pos="1134"/>
        </w:tabs>
        <w:spacing w:line="360" w:lineRule="auto"/>
        <w:jc w:val="both"/>
        <w:rPr>
          <w:u w:val="single"/>
        </w:rPr>
      </w:pPr>
      <w:r>
        <w:rPr>
          <w:u w:val="single"/>
        </w:rPr>
        <w:t>Дополнительная:</w:t>
      </w:r>
    </w:p>
    <w:p w:rsidR="00B90A1F" w:rsidRDefault="00B90A1F" w:rsidP="00B90A1F">
      <w:pPr>
        <w:widowControl/>
        <w:numPr>
          <w:ilvl w:val="0"/>
          <w:numId w:val="7"/>
        </w:numPr>
        <w:tabs>
          <w:tab w:val="left" w:pos="851"/>
          <w:tab w:val="left" w:pos="1134"/>
          <w:tab w:val="left" w:pos="1418"/>
        </w:tabs>
        <w:autoSpaceDE/>
        <w:autoSpaceDN/>
        <w:spacing w:line="360" w:lineRule="auto"/>
        <w:ind w:left="0" w:firstLine="567"/>
        <w:jc w:val="both"/>
      </w:pPr>
      <w:r>
        <w:t>Голуб, И.Б. Стилистика русского языка. – 6-е изд. – М.: Айрис-пресс, 2005.</w:t>
      </w:r>
    </w:p>
    <w:p w:rsidR="00B90A1F" w:rsidRDefault="00B90A1F" w:rsidP="00B90A1F">
      <w:pPr>
        <w:widowControl/>
        <w:numPr>
          <w:ilvl w:val="0"/>
          <w:numId w:val="7"/>
        </w:numPr>
        <w:tabs>
          <w:tab w:val="left" w:pos="851"/>
          <w:tab w:val="left" w:pos="1134"/>
          <w:tab w:val="left" w:pos="1418"/>
        </w:tabs>
        <w:autoSpaceDE/>
        <w:autoSpaceDN/>
        <w:spacing w:line="360" w:lineRule="auto"/>
        <w:ind w:left="0" w:firstLine="567"/>
        <w:jc w:val="both"/>
      </w:pPr>
      <w:r>
        <w:t>Костомаров В.Г. Наш язык в действии</w:t>
      </w:r>
      <w:r>
        <w:rPr>
          <w:sz w:val="28"/>
        </w:rPr>
        <w:t xml:space="preserve">: </w:t>
      </w:r>
      <w:r>
        <w:t xml:space="preserve">Очерки современной русской стилистики. – М.: </w:t>
      </w:r>
      <w:proofErr w:type="spellStart"/>
      <w:r>
        <w:t>Гардарики</w:t>
      </w:r>
      <w:proofErr w:type="spellEnd"/>
      <w:r>
        <w:t xml:space="preserve">, 2005. – 287с. </w:t>
      </w:r>
    </w:p>
    <w:p w:rsidR="00B90A1F" w:rsidRDefault="00B90A1F" w:rsidP="00B90A1F">
      <w:pPr>
        <w:widowControl/>
        <w:numPr>
          <w:ilvl w:val="0"/>
          <w:numId w:val="7"/>
        </w:numPr>
        <w:tabs>
          <w:tab w:val="left" w:pos="851"/>
          <w:tab w:val="left" w:pos="1134"/>
          <w:tab w:val="left" w:pos="1418"/>
        </w:tabs>
        <w:autoSpaceDE/>
        <w:autoSpaceDN/>
        <w:spacing w:line="360" w:lineRule="auto"/>
        <w:ind w:left="0" w:firstLine="567"/>
        <w:jc w:val="both"/>
      </w:pPr>
      <w:r>
        <w:t xml:space="preserve">Культура русской речи / Под ред. проф. Л.К. Граудиной и Е.Н. Ширяева – М., 2006. </w:t>
      </w:r>
    </w:p>
    <w:p w:rsidR="00B90A1F" w:rsidRDefault="00B90A1F" w:rsidP="00B90A1F">
      <w:pPr>
        <w:widowControl/>
        <w:numPr>
          <w:ilvl w:val="0"/>
          <w:numId w:val="7"/>
        </w:numPr>
        <w:tabs>
          <w:tab w:val="left" w:pos="851"/>
          <w:tab w:val="left" w:pos="1134"/>
          <w:tab w:val="left" w:pos="1418"/>
        </w:tabs>
        <w:autoSpaceDE/>
        <w:autoSpaceDN/>
        <w:spacing w:line="360" w:lineRule="auto"/>
        <w:ind w:left="0" w:firstLine="567"/>
        <w:jc w:val="both"/>
      </w:pPr>
      <w:r>
        <w:t xml:space="preserve">Розенталь, Д.Э., Голуб, И.Б. «Секреты стилистики» – 4-е изд. М.: «Айрис-пресс»,  2004. </w:t>
      </w:r>
    </w:p>
    <w:p w:rsidR="00B90A1F" w:rsidRDefault="00B90A1F" w:rsidP="00B90A1F">
      <w:pPr>
        <w:widowControl/>
        <w:numPr>
          <w:ilvl w:val="0"/>
          <w:numId w:val="7"/>
        </w:numPr>
        <w:tabs>
          <w:tab w:val="left" w:pos="851"/>
          <w:tab w:val="left" w:pos="1134"/>
          <w:tab w:val="left" w:pos="1418"/>
        </w:tabs>
        <w:autoSpaceDE/>
        <w:autoSpaceDN/>
        <w:spacing w:line="360" w:lineRule="auto"/>
        <w:ind w:left="0" w:firstLine="567"/>
        <w:jc w:val="both"/>
      </w:pPr>
      <w:proofErr w:type="spellStart"/>
      <w:r>
        <w:t>Солганик</w:t>
      </w:r>
      <w:proofErr w:type="spellEnd"/>
      <w:r>
        <w:t xml:space="preserve"> Г.Я. Стилистика текста: Учебное пособие. – М.: Флинта: Наука, 2003.</w:t>
      </w:r>
    </w:p>
    <w:p w:rsidR="00B90A1F" w:rsidRDefault="00B90A1F" w:rsidP="00B90A1F">
      <w:pPr>
        <w:pStyle w:val="a7"/>
        <w:numPr>
          <w:ilvl w:val="0"/>
          <w:numId w:val="7"/>
        </w:numPr>
        <w:tabs>
          <w:tab w:val="clear" w:pos="720"/>
          <w:tab w:val="num" w:pos="360"/>
          <w:tab w:val="left" w:pos="851"/>
        </w:tabs>
        <w:spacing w:before="0" w:beforeAutospacing="0" w:after="0" w:afterAutospacing="0" w:line="360" w:lineRule="auto"/>
        <w:ind w:left="0" w:firstLine="567"/>
        <w:jc w:val="both"/>
      </w:pPr>
      <w:r>
        <w:t xml:space="preserve">Стилистический энциклопедический словарь русского языка / под ред. </w:t>
      </w:r>
      <w:proofErr w:type="spellStart"/>
      <w:r>
        <w:t>Н.М.Кожиной</w:t>
      </w:r>
      <w:proofErr w:type="spellEnd"/>
      <w:r>
        <w:t>. – М.: Флинта: Наука. – 2006.</w:t>
      </w: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r>
        <w:t xml:space="preserve">Следует вникнуть в проблему </w:t>
      </w:r>
      <w:r>
        <w:rPr>
          <w:b/>
        </w:rPr>
        <w:t>эмоционально-экспрессивной окраски речи</w:t>
      </w:r>
      <w:r>
        <w:t>, обратить внимание на богатство в русском языке средств ее создания. Рекомендуем обратить внимание на структуру и содержание традиционной модели стилей, характеристику последних, целесообразность применения эмоционально окрашенных средств языка в различных условиях общения.</w:t>
      </w: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r>
        <w:t>Рекомендуем использовать следующие источники:</w:t>
      </w:r>
    </w:p>
    <w:p w:rsidR="00B90A1F" w:rsidRDefault="00B90A1F" w:rsidP="00B90A1F">
      <w:pPr>
        <w:pStyle w:val="Standard"/>
        <w:tabs>
          <w:tab w:val="left" w:pos="993"/>
        </w:tabs>
        <w:spacing w:line="360" w:lineRule="auto"/>
        <w:ind w:firstLine="567"/>
        <w:jc w:val="both"/>
        <w:rPr>
          <w:sz w:val="24"/>
          <w:szCs w:val="24"/>
          <w:u w:val="single"/>
        </w:rPr>
      </w:pPr>
      <w:r>
        <w:rPr>
          <w:sz w:val="24"/>
          <w:szCs w:val="24"/>
          <w:u w:val="single"/>
        </w:rPr>
        <w:t>Основная:</w:t>
      </w:r>
    </w:p>
    <w:p w:rsidR="00B90A1F" w:rsidRDefault="00B90A1F" w:rsidP="00B90A1F">
      <w:pPr>
        <w:pStyle w:val="a6"/>
        <w:widowControl/>
        <w:numPr>
          <w:ilvl w:val="0"/>
          <w:numId w:val="5"/>
        </w:numPr>
        <w:tabs>
          <w:tab w:val="left" w:pos="851"/>
          <w:tab w:val="left" w:pos="993"/>
          <w:tab w:val="left" w:pos="1134"/>
        </w:tabs>
        <w:autoSpaceDE/>
        <w:autoSpaceDN/>
        <w:spacing w:line="360" w:lineRule="auto"/>
        <w:ind w:left="0" w:firstLine="567"/>
        <w:contextualSpacing/>
        <w:jc w:val="both"/>
      </w:pPr>
      <w:r>
        <w:t>Искусство речи: учебное пособие для вузов культуры и искусства. Часть 1.– М.: 2016.</w:t>
      </w:r>
    </w:p>
    <w:p w:rsidR="00B90A1F" w:rsidRDefault="00B90A1F" w:rsidP="00B90A1F">
      <w:pPr>
        <w:tabs>
          <w:tab w:val="left" w:pos="851"/>
          <w:tab w:val="left" w:pos="1134"/>
        </w:tabs>
        <w:spacing w:line="360" w:lineRule="auto"/>
        <w:ind w:firstLine="567"/>
        <w:jc w:val="both"/>
        <w:rPr>
          <w:u w:val="single"/>
        </w:rPr>
      </w:pPr>
      <w:r>
        <w:rPr>
          <w:u w:val="single"/>
        </w:rPr>
        <w:t>Дополнительная:</w:t>
      </w:r>
    </w:p>
    <w:p w:rsidR="00B90A1F" w:rsidRDefault="00B90A1F" w:rsidP="00B90A1F">
      <w:pPr>
        <w:widowControl/>
        <w:numPr>
          <w:ilvl w:val="0"/>
          <w:numId w:val="8"/>
        </w:numPr>
        <w:tabs>
          <w:tab w:val="left" w:pos="851"/>
          <w:tab w:val="left" w:pos="993"/>
          <w:tab w:val="left" w:pos="1134"/>
        </w:tabs>
        <w:autoSpaceDE/>
        <w:autoSpaceDN/>
        <w:spacing w:line="360" w:lineRule="auto"/>
        <w:jc w:val="both"/>
      </w:pPr>
      <w:r>
        <w:t>Голуб, И.Б. Стилистика русского языка. – 6-е изд. – М.: Айрис-пресс, 2005;</w:t>
      </w:r>
    </w:p>
    <w:p w:rsidR="00B90A1F" w:rsidRDefault="00B90A1F" w:rsidP="00B90A1F">
      <w:pPr>
        <w:widowControl/>
        <w:numPr>
          <w:ilvl w:val="0"/>
          <w:numId w:val="8"/>
        </w:numPr>
        <w:tabs>
          <w:tab w:val="left" w:pos="851"/>
          <w:tab w:val="left" w:pos="993"/>
          <w:tab w:val="left" w:pos="1134"/>
        </w:tabs>
        <w:autoSpaceDE/>
        <w:autoSpaceDN/>
        <w:spacing w:line="360" w:lineRule="auto"/>
        <w:jc w:val="both"/>
      </w:pPr>
      <w:r>
        <w:t xml:space="preserve">Костомаров, В.Г. «Языковой вкус эпохи».  - М.: 1994; </w:t>
      </w:r>
    </w:p>
    <w:p w:rsidR="00B90A1F" w:rsidRDefault="00B90A1F" w:rsidP="00B90A1F">
      <w:pPr>
        <w:widowControl/>
        <w:numPr>
          <w:ilvl w:val="0"/>
          <w:numId w:val="8"/>
        </w:numPr>
        <w:tabs>
          <w:tab w:val="left" w:pos="851"/>
          <w:tab w:val="left" w:pos="993"/>
          <w:tab w:val="left" w:pos="1134"/>
        </w:tabs>
        <w:autoSpaceDE/>
        <w:autoSpaceDN/>
        <w:spacing w:line="360" w:lineRule="auto"/>
        <w:jc w:val="both"/>
      </w:pPr>
      <w:r>
        <w:t>Львов, М.Г. Риторика. Культура речи. – М.:</w:t>
      </w:r>
      <w:r>
        <w:rPr>
          <w:lang w:val="en-US"/>
        </w:rPr>
        <w:t>ACADEMIA</w:t>
      </w:r>
      <w:r>
        <w:t xml:space="preserve">,2002; </w:t>
      </w:r>
    </w:p>
    <w:p w:rsidR="00B90A1F" w:rsidRDefault="00B90A1F" w:rsidP="00B90A1F">
      <w:pPr>
        <w:widowControl/>
        <w:numPr>
          <w:ilvl w:val="0"/>
          <w:numId w:val="8"/>
        </w:numPr>
        <w:tabs>
          <w:tab w:val="left" w:pos="851"/>
          <w:tab w:val="left" w:pos="993"/>
          <w:tab w:val="left" w:pos="1134"/>
        </w:tabs>
        <w:autoSpaceDE/>
        <w:autoSpaceDN/>
        <w:spacing w:line="360" w:lineRule="auto"/>
        <w:jc w:val="both"/>
      </w:pPr>
      <w:r>
        <w:t>Колесов В.В. Гордый наш язык… - М.: Азбука-классика, 2006.</w:t>
      </w:r>
    </w:p>
    <w:p w:rsidR="00B90A1F" w:rsidRDefault="00B90A1F" w:rsidP="00B90A1F">
      <w:pPr>
        <w:widowControl/>
        <w:numPr>
          <w:ilvl w:val="0"/>
          <w:numId w:val="8"/>
        </w:numPr>
        <w:tabs>
          <w:tab w:val="left" w:pos="851"/>
          <w:tab w:val="left" w:pos="993"/>
          <w:tab w:val="left" w:pos="1134"/>
        </w:tabs>
        <w:autoSpaceDE/>
        <w:autoSpaceDN/>
        <w:spacing w:line="360" w:lineRule="auto"/>
        <w:jc w:val="both"/>
      </w:pPr>
      <w:r>
        <w:t xml:space="preserve">Культура русской речи / Под ред. проф. Л.К. Граудиной и Е.Н. Ширяева – М., 2006. </w:t>
      </w:r>
    </w:p>
    <w:p w:rsidR="00B90A1F" w:rsidRDefault="00B90A1F" w:rsidP="00B90A1F">
      <w:pPr>
        <w:widowControl/>
        <w:numPr>
          <w:ilvl w:val="0"/>
          <w:numId w:val="8"/>
        </w:numPr>
        <w:tabs>
          <w:tab w:val="left" w:pos="851"/>
          <w:tab w:val="left" w:pos="993"/>
          <w:tab w:val="left" w:pos="1134"/>
        </w:tabs>
        <w:autoSpaceDE/>
        <w:autoSpaceDN/>
        <w:spacing w:line="360" w:lineRule="auto"/>
        <w:jc w:val="both"/>
      </w:pPr>
      <w:r>
        <w:t xml:space="preserve">Русский язык и культура речи Учеб. </w:t>
      </w:r>
      <w:proofErr w:type="spellStart"/>
      <w:r>
        <w:t>пособ</w:t>
      </w:r>
      <w:proofErr w:type="spellEnd"/>
      <w:r>
        <w:t xml:space="preserve">. под ред. проф. </w:t>
      </w:r>
      <w:proofErr w:type="spellStart"/>
      <w:r>
        <w:t>Гойхмана</w:t>
      </w:r>
      <w:proofErr w:type="spellEnd"/>
      <w:r>
        <w:t xml:space="preserve"> О.Я.  М.:. «ИНФРА-М», 2002 и др.</w:t>
      </w:r>
    </w:p>
    <w:p w:rsidR="00B90A1F" w:rsidRDefault="00B90A1F" w:rsidP="00B90A1F">
      <w:pPr>
        <w:widowControl/>
        <w:numPr>
          <w:ilvl w:val="0"/>
          <w:numId w:val="8"/>
        </w:numPr>
        <w:tabs>
          <w:tab w:val="left" w:pos="851"/>
          <w:tab w:val="left" w:pos="1134"/>
          <w:tab w:val="left" w:pos="1418"/>
        </w:tabs>
        <w:autoSpaceDE/>
        <w:autoSpaceDN/>
        <w:spacing w:line="360" w:lineRule="auto"/>
        <w:jc w:val="both"/>
      </w:pPr>
      <w:r>
        <w:t xml:space="preserve">Розенталь, Д.Э., Голуб, И.Б. «Секреты стилистики» – 4-е изд. М.: «Айрис-пресс»,  2004. </w:t>
      </w:r>
    </w:p>
    <w:p w:rsidR="00B90A1F" w:rsidRDefault="00B90A1F" w:rsidP="00B90A1F">
      <w:pPr>
        <w:tabs>
          <w:tab w:val="left" w:pos="851"/>
          <w:tab w:val="left" w:pos="1134"/>
          <w:tab w:val="left" w:pos="1418"/>
        </w:tabs>
        <w:spacing w:line="360" w:lineRule="auto"/>
        <w:ind w:left="720"/>
        <w:jc w:val="both"/>
      </w:pPr>
    </w:p>
    <w:p w:rsidR="00B90A1F" w:rsidRDefault="00B90A1F" w:rsidP="00B90A1F">
      <w:pPr>
        <w:pStyle w:val="a7"/>
        <w:tabs>
          <w:tab w:val="left" w:pos="851"/>
          <w:tab w:val="left" w:pos="993"/>
          <w:tab w:val="left" w:pos="1134"/>
        </w:tabs>
        <w:spacing w:before="0" w:beforeAutospacing="0" w:after="0" w:afterAutospacing="0" w:line="360" w:lineRule="auto"/>
        <w:ind w:firstLine="567"/>
        <w:jc w:val="both"/>
      </w:pPr>
      <w:r>
        <w:t xml:space="preserve">В ходе самостоятельной работы студенты должны уяснить природу и причины возникновения и функционирования </w:t>
      </w:r>
      <w:r>
        <w:rPr>
          <w:b/>
        </w:rPr>
        <w:t>внелитературных разновидностей речи</w:t>
      </w:r>
      <w:r>
        <w:t xml:space="preserve"> (диалекта, </w:t>
      </w:r>
      <w:r>
        <w:lastRenderedPageBreak/>
        <w:t xml:space="preserve">просторечия, жаргона, сленга, арго) и проанализировать целесообразность их использования, в </w:t>
      </w:r>
      <w:proofErr w:type="spellStart"/>
      <w:r>
        <w:t>т.ч</w:t>
      </w:r>
      <w:proofErr w:type="spellEnd"/>
      <w:r>
        <w:t>. в литературе и театральном искусстве. Рекомендуемая литература:</w:t>
      </w:r>
    </w:p>
    <w:p w:rsidR="00B90A1F" w:rsidRDefault="00B90A1F" w:rsidP="00B90A1F">
      <w:pPr>
        <w:pStyle w:val="Standard"/>
        <w:tabs>
          <w:tab w:val="left" w:pos="993"/>
        </w:tabs>
        <w:spacing w:line="360" w:lineRule="auto"/>
        <w:ind w:firstLine="567"/>
        <w:jc w:val="both"/>
        <w:rPr>
          <w:sz w:val="24"/>
          <w:szCs w:val="24"/>
          <w:u w:val="single"/>
        </w:rPr>
      </w:pPr>
      <w:r>
        <w:rPr>
          <w:sz w:val="24"/>
          <w:szCs w:val="24"/>
          <w:u w:val="single"/>
        </w:rPr>
        <w:t>Основная:</w:t>
      </w:r>
    </w:p>
    <w:p w:rsidR="00B90A1F" w:rsidRDefault="00B90A1F" w:rsidP="00B90A1F">
      <w:pPr>
        <w:pStyle w:val="a6"/>
        <w:widowControl/>
        <w:numPr>
          <w:ilvl w:val="0"/>
          <w:numId w:val="5"/>
        </w:numPr>
        <w:tabs>
          <w:tab w:val="left" w:pos="851"/>
          <w:tab w:val="left" w:pos="993"/>
          <w:tab w:val="left" w:pos="1134"/>
        </w:tabs>
        <w:autoSpaceDE/>
        <w:autoSpaceDN/>
        <w:spacing w:line="360" w:lineRule="auto"/>
        <w:ind w:left="0" w:firstLine="567"/>
        <w:contextualSpacing/>
        <w:jc w:val="both"/>
      </w:pPr>
      <w:r>
        <w:t>Искусство речи: учебное пособие для вузов культуры и искусства. Часть 1.– М.: 2016.</w:t>
      </w:r>
    </w:p>
    <w:p w:rsidR="00B90A1F" w:rsidRDefault="00B90A1F" w:rsidP="00B90A1F">
      <w:pPr>
        <w:tabs>
          <w:tab w:val="left" w:pos="851"/>
          <w:tab w:val="left" w:pos="1134"/>
        </w:tabs>
        <w:spacing w:line="360" w:lineRule="auto"/>
        <w:ind w:firstLine="567"/>
        <w:jc w:val="both"/>
      </w:pPr>
      <w:r>
        <w:rPr>
          <w:u w:val="single"/>
        </w:rPr>
        <w:t>Дополнительная:</w:t>
      </w:r>
    </w:p>
    <w:p w:rsidR="00B90A1F" w:rsidRDefault="00B90A1F" w:rsidP="00B90A1F">
      <w:pPr>
        <w:pStyle w:val="a6"/>
        <w:widowControl/>
        <w:numPr>
          <w:ilvl w:val="0"/>
          <w:numId w:val="9"/>
        </w:numPr>
        <w:tabs>
          <w:tab w:val="left" w:pos="851"/>
          <w:tab w:val="left" w:pos="993"/>
          <w:tab w:val="left" w:pos="1134"/>
        </w:tabs>
        <w:autoSpaceDE/>
        <w:autoSpaceDN/>
        <w:spacing w:line="360" w:lineRule="auto"/>
        <w:ind w:left="0" w:firstLine="567"/>
        <w:contextualSpacing/>
        <w:jc w:val="both"/>
      </w:pPr>
      <w:r>
        <w:t>Колесов В.В. Гордый наш язык… - М.: Азбука-классика, 2006.</w:t>
      </w:r>
    </w:p>
    <w:p w:rsidR="00B90A1F" w:rsidRDefault="00B90A1F" w:rsidP="00B90A1F">
      <w:pPr>
        <w:pStyle w:val="a6"/>
        <w:widowControl/>
        <w:numPr>
          <w:ilvl w:val="0"/>
          <w:numId w:val="9"/>
        </w:numPr>
        <w:tabs>
          <w:tab w:val="left" w:pos="851"/>
          <w:tab w:val="left" w:pos="1134"/>
          <w:tab w:val="left" w:pos="1418"/>
        </w:tabs>
        <w:autoSpaceDE/>
        <w:autoSpaceDN/>
        <w:spacing w:line="360" w:lineRule="auto"/>
        <w:ind w:left="0" w:firstLine="567"/>
        <w:contextualSpacing/>
        <w:jc w:val="both"/>
      </w:pPr>
      <w:r>
        <w:t>Костомаров В.Г. Наш язык в действии</w:t>
      </w:r>
      <w:r>
        <w:rPr>
          <w:sz w:val="28"/>
        </w:rPr>
        <w:t xml:space="preserve">: </w:t>
      </w:r>
      <w:r>
        <w:t xml:space="preserve">Очерки современной русской стилистики. – М.: </w:t>
      </w:r>
      <w:proofErr w:type="spellStart"/>
      <w:r>
        <w:t>Гардарики</w:t>
      </w:r>
      <w:proofErr w:type="spellEnd"/>
      <w:r>
        <w:t xml:space="preserve">, 2005. – 287с. </w:t>
      </w:r>
    </w:p>
    <w:p w:rsidR="00B90A1F" w:rsidRDefault="00B90A1F" w:rsidP="00B90A1F">
      <w:pPr>
        <w:pStyle w:val="a6"/>
        <w:widowControl/>
        <w:numPr>
          <w:ilvl w:val="0"/>
          <w:numId w:val="9"/>
        </w:numPr>
        <w:tabs>
          <w:tab w:val="left" w:pos="851"/>
          <w:tab w:val="left" w:pos="993"/>
          <w:tab w:val="left" w:pos="1134"/>
        </w:tabs>
        <w:autoSpaceDE/>
        <w:autoSpaceDN/>
        <w:spacing w:line="360" w:lineRule="auto"/>
        <w:ind w:left="0" w:firstLine="567"/>
        <w:contextualSpacing/>
        <w:jc w:val="both"/>
      </w:pPr>
      <w:r>
        <w:t xml:space="preserve">Костомаров, В.Г. «Языковой вкус эпохи».  - М.: 1994; </w:t>
      </w:r>
    </w:p>
    <w:p w:rsidR="00B90A1F" w:rsidRDefault="00B90A1F" w:rsidP="00B90A1F">
      <w:pPr>
        <w:pStyle w:val="a7"/>
        <w:tabs>
          <w:tab w:val="left" w:pos="851"/>
          <w:tab w:val="left" w:pos="993"/>
          <w:tab w:val="left" w:pos="1134"/>
        </w:tabs>
        <w:spacing w:before="0" w:beforeAutospacing="0" w:after="0" w:afterAutospacing="0" w:line="360" w:lineRule="auto"/>
        <w:ind w:firstLine="567"/>
        <w:jc w:val="both"/>
      </w:pP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r>
        <w:t>Раздел 4. Культура речи.</w:t>
      </w:r>
    </w:p>
    <w:p w:rsidR="00B90A1F" w:rsidRDefault="00B90A1F" w:rsidP="00B90A1F">
      <w:pPr>
        <w:pStyle w:val="a7"/>
        <w:tabs>
          <w:tab w:val="num" w:pos="360"/>
          <w:tab w:val="left" w:pos="851"/>
          <w:tab w:val="left" w:pos="993"/>
          <w:tab w:val="left" w:pos="1134"/>
        </w:tabs>
        <w:spacing w:before="0" w:beforeAutospacing="0" w:after="0" w:afterAutospacing="0" w:line="360" w:lineRule="auto"/>
        <w:ind w:firstLine="567"/>
        <w:jc w:val="both"/>
      </w:pPr>
      <w:r>
        <w:t>В процессе самостоятельной работы студенты должны уяснить современную концепцию культуры речи и освоить следующие понятия: культура речи, эффективность речи, компоненты культуры речи (нормативно-языковой, коммуникативно-прагматический, этический), целесообразность речи, ситуация общения, коммуникативные качества речи, речевой этикет; знать содержание каждого из них. Литература по этой теме:</w:t>
      </w:r>
    </w:p>
    <w:p w:rsidR="00B90A1F" w:rsidRDefault="00B90A1F" w:rsidP="00B90A1F">
      <w:pPr>
        <w:pStyle w:val="Standard"/>
        <w:tabs>
          <w:tab w:val="left" w:pos="993"/>
        </w:tabs>
        <w:spacing w:line="360" w:lineRule="auto"/>
        <w:ind w:firstLine="567"/>
        <w:jc w:val="both"/>
        <w:rPr>
          <w:sz w:val="24"/>
          <w:szCs w:val="24"/>
          <w:u w:val="single"/>
        </w:rPr>
      </w:pPr>
      <w:r>
        <w:rPr>
          <w:sz w:val="24"/>
          <w:szCs w:val="24"/>
          <w:u w:val="single"/>
        </w:rPr>
        <w:t>Основная:</w:t>
      </w:r>
    </w:p>
    <w:p w:rsidR="00B90A1F" w:rsidRDefault="00B90A1F" w:rsidP="00B90A1F">
      <w:pPr>
        <w:pStyle w:val="a6"/>
        <w:widowControl/>
        <w:numPr>
          <w:ilvl w:val="0"/>
          <w:numId w:val="10"/>
        </w:numPr>
        <w:tabs>
          <w:tab w:val="left" w:pos="851"/>
          <w:tab w:val="left" w:pos="993"/>
          <w:tab w:val="left" w:pos="1134"/>
        </w:tabs>
        <w:autoSpaceDE/>
        <w:autoSpaceDN/>
        <w:spacing w:line="360" w:lineRule="auto"/>
        <w:ind w:left="0" w:firstLine="567"/>
        <w:contextualSpacing/>
        <w:jc w:val="both"/>
      </w:pPr>
      <w:r>
        <w:t>Искусство речи: учебное пособие для вузов культуры и искусства. Часть 1.– М.: 2016.</w:t>
      </w:r>
    </w:p>
    <w:p w:rsidR="00B90A1F" w:rsidRDefault="00B90A1F" w:rsidP="00B90A1F">
      <w:pPr>
        <w:tabs>
          <w:tab w:val="left" w:pos="851"/>
          <w:tab w:val="left" w:pos="1134"/>
        </w:tabs>
        <w:spacing w:line="360" w:lineRule="auto"/>
        <w:ind w:firstLine="567"/>
        <w:jc w:val="both"/>
      </w:pPr>
      <w:r>
        <w:rPr>
          <w:u w:val="single"/>
        </w:rPr>
        <w:t>Дополнительная:</w:t>
      </w:r>
    </w:p>
    <w:p w:rsidR="00B90A1F" w:rsidRDefault="00B90A1F" w:rsidP="00B90A1F">
      <w:pPr>
        <w:pStyle w:val="a6"/>
        <w:tabs>
          <w:tab w:val="left" w:pos="851"/>
          <w:tab w:val="left" w:pos="993"/>
          <w:tab w:val="left" w:pos="1134"/>
        </w:tabs>
        <w:spacing w:line="360" w:lineRule="auto"/>
        <w:ind w:firstLine="567"/>
        <w:jc w:val="both"/>
      </w:pPr>
      <w:r>
        <w:t xml:space="preserve">1.Культура русской речи / Под ред. проф. Л.К. Граудиной и Е.Н. Ширяева – М., 2006. </w:t>
      </w:r>
    </w:p>
    <w:p w:rsidR="00B90A1F" w:rsidRDefault="00B90A1F" w:rsidP="00B90A1F">
      <w:pPr>
        <w:pStyle w:val="a6"/>
        <w:widowControl/>
        <w:numPr>
          <w:ilvl w:val="0"/>
          <w:numId w:val="11"/>
        </w:numPr>
        <w:tabs>
          <w:tab w:val="left" w:pos="426"/>
          <w:tab w:val="left" w:pos="851"/>
        </w:tabs>
        <w:autoSpaceDE/>
        <w:autoSpaceDN/>
        <w:spacing w:line="360" w:lineRule="auto"/>
        <w:ind w:left="0" w:right="-285" w:firstLine="567"/>
        <w:contextualSpacing/>
      </w:pPr>
      <w:r>
        <w:t>Культура русской речи и эффективность общения. М.: Наука, 1996. – 439с.</w:t>
      </w:r>
    </w:p>
    <w:p w:rsidR="00B90A1F" w:rsidRDefault="00B90A1F" w:rsidP="00B90A1F">
      <w:pPr>
        <w:pStyle w:val="a6"/>
        <w:widowControl/>
        <w:numPr>
          <w:ilvl w:val="0"/>
          <w:numId w:val="11"/>
        </w:numPr>
        <w:tabs>
          <w:tab w:val="left" w:pos="426"/>
          <w:tab w:val="left" w:pos="851"/>
        </w:tabs>
        <w:autoSpaceDE/>
        <w:autoSpaceDN/>
        <w:spacing w:line="360" w:lineRule="auto"/>
        <w:ind w:left="0" w:right="-285" w:firstLine="567"/>
        <w:contextualSpacing/>
      </w:pPr>
      <w:r>
        <w:t>Кузин Ф.А. Культура делового общения: Практическое пособие. М.: Ось – 89, 2002. – 319с.</w:t>
      </w:r>
    </w:p>
    <w:p w:rsidR="00B90A1F" w:rsidRDefault="00B90A1F" w:rsidP="00B90A1F">
      <w:pPr>
        <w:pStyle w:val="a6"/>
        <w:widowControl/>
        <w:numPr>
          <w:ilvl w:val="0"/>
          <w:numId w:val="11"/>
        </w:numPr>
        <w:tabs>
          <w:tab w:val="left" w:pos="851"/>
          <w:tab w:val="left" w:pos="993"/>
          <w:tab w:val="left" w:pos="1134"/>
        </w:tabs>
        <w:autoSpaceDE/>
        <w:autoSpaceDN/>
        <w:spacing w:line="360" w:lineRule="auto"/>
        <w:ind w:left="0" w:firstLine="567"/>
        <w:contextualSpacing/>
        <w:jc w:val="both"/>
      </w:pPr>
      <w:r>
        <w:t>Турсунова И.А. Становление и развитие теоретической концепции культуры русской речи. – М.: МГУКИ, 2008.</w:t>
      </w:r>
    </w:p>
    <w:p w:rsidR="00B90A1F" w:rsidRDefault="00B90A1F" w:rsidP="00B90A1F">
      <w:pPr>
        <w:pStyle w:val="a6"/>
        <w:tabs>
          <w:tab w:val="num" w:pos="0"/>
          <w:tab w:val="left" w:pos="993"/>
        </w:tabs>
        <w:spacing w:line="360" w:lineRule="auto"/>
        <w:ind w:firstLine="567"/>
      </w:pPr>
    </w:p>
    <w:p w:rsidR="00B90A1F" w:rsidRDefault="00B90A1F" w:rsidP="00B90A1F">
      <w:pPr>
        <w:tabs>
          <w:tab w:val="num" w:pos="0"/>
          <w:tab w:val="left" w:pos="993"/>
        </w:tabs>
        <w:spacing w:line="360" w:lineRule="auto"/>
        <w:ind w:firstLine="567"/>
      </w:pPr>
      <w:r>
        <w:rPr>
          <w:i/>
        </w:rPr>
        <w:t>Раздел 5.</w:t>
      </w:r>
      <w:r>
        <w:rPr>
          <w:b/>
          <w:i/>
        </w:rPr>
        <w:t>Основы устной публичной речи</w:t>
      </w:r>
      <w:r>
        <w:t xml:space="preserve">.  Раздел посвящён практическому освоению культуры публичной речи. Все указанные в содержании раздела курса отражены в рекомендуемых источниках, так что самостоятельное освоение теоретического материала трудностей не представляет. Практическое внимание надо </w:t>
      </w:r>
      <w:proofErr w:type="gramStart"/>
      <w:r>
        <w:t>уделить во-первых</w:t>
      </w:r>
      <w:proofErr w:type="gramEnd"/>
      <w:r>
        <w:t xml:space="preserve">, анализу аудитории (с использованием системы </w:t>
      </w:r>
      <w:proofErr w:type="spellStart"/>
      <w:r>
        <w:t>топосов</w:t>
      </w:r>
      <w:proofErr w:type="spellEnd"/>
      <w:r>
        <w:t>), во-вторых подготовке студентами публичной речи и выступлению с ней. Все необходимые для выполнения заданий инструменты содержатся в предложенных нами источниках.</w:t>
      </w:r>
    </w:p>
    <w:p w:rsidR="00B90A1F" w:rsidRDefault="00B90A1F" w:rsidP="00B90A1F">
      <w:pPr>
        <w:tabs>
          <w:tab w:val="num" w:pos="0"/>
          <w:tab w:val="left" w:pos="993"/>
        </w:tabs>
        <w:spacing w:line="360" w:lineRule="auto"/>
        <w:ind w:firstLine="567"/>
      </w:pPr>
      <w:r>
        <w:t xml:space="preserve">Объём финального выступления на зачете – не более 5 минут. </w:t>
      </w:r>
    </w:p>
    <w:p w:rsidR="00B90A1F" w:rsidRDefault="00B90A1F" w:rsidP="00B90A1F">
      <w:pPr>
        <w:tabs>
          <w:tab w:val="num" w:pos="0"/>
          <w:tab w:val="left" w:pos="993"/>
        </w:tabs>
        <w:spacing w:line="360" w:lineRule="auto"/>
        <w:ind w:firstLine="567"/>
      </w:pPr>
      <w:r>
        <w:t>Подготовка речи начинается с выбора темы (произвольно), которая должна быть социально значимой и по своей цели быть убеждающей или призывающей (мотивационной). При выборе темы и подготовке выступления надо ориентироваться на конкретную аудиторию, к которой будет обращена речь.</w:t>
      </w:r>
    </w:p>
    <w:p w:rsidR="00B90A1F" w:rsidRDefault="00B90A1F" w:rsidP="00B90A1F">
      <w:pPr>
        <w:pStyle w:val="Standard"/>
        <w:tabs>
          <w:tab w:val="left" w:pos="993"/>
        </w:tabs>
        <w:spacing w:line="360" w:lineRule="auto"/>
        <w:ind w:firstLine="567"/>
        <w:jc w:val="both"/>
        <w:rPr>
          <w:sz w:val="24"/>
          <w:szCs w:val="24"/>
        </w:rPr>
      </w:pPr>
      <w:r>
        <w:rPr>
          <w:sz w:val="24"/>
          <w:szCs w:val="24"/>
        </w:rPr>
        <w:t xml:space="preserve">Задача убеждающей речи – изменение взглядов аудитории. Поэтому в центре такой речи находится спорный, но разрешимый вопрос. Композиция речи традиционна </w:t>
      </w:r>
      <w:r>
        <w:rPr>
          <w:sz w:val="24"/>
          <w:szCs w:val="24"/>
        </w:rPr>
        <w:lastRenderedPageBreak/>
        <w:t xml:space="preserve">(трёхчастна), содержание вступления, основной части и заключения зависит от предмета речи. Тезис должен быть ясно и непротиворечиво сформулирован, в нём должна содержаться действительная позиция оратора. Обязательное требование к аргументации – применение разнообразных по характеру доводов: логических м психологических. Обязательно использование таких типов доводов, как иллюстративный, образный и ссылка на авторитет. </w:t>
      </w:r>
    </w:p>
    <w:p w:rsidR="00B90A1F" w:rsidRDefault="00B90A1F" w:rsidP="00B90A1F">
      <w:pPr>
        <w:pStyle w:val="Standard"/>
        <w:tabs>
          <w:tab w:val="left" w:pos="993"/>
        </w:tabs>
        <w:spacing w:line="360" w:lineRule="auto"/>
        <w:ind w:firstLine="567"/>
        <w:jc w:val="both"/>
        <w:rPr>
          <w:sz w:val="24"/>
          <w:szCs w:val="24"/>
        </w:rPr>
      </w:pPr>
      <w:r>
        <w:rPr>
          <w:sz w:val="24"/>
          <w:szCs w:val="24"/>
        </w:rPr>
        <w:t>В процессе подготовки речи необходимо опираться на теоретический материал: требования к тезису и аргументам, виды аргументов, особенности композиции речи, варианты вступления и заключения, создание образа оратора и т.д.</w:t>
      </w:r>
    </w:p>
    <w:p w:rsidR="00B90A1F" w:rsidRDefault="00B90A1F" w:rsidP="00B90A1F">
      <w:pPr>
        <w:pStyle w:val="Standard"/>
        <w:tabs>
          <w:tab w:val="left" w:pos="993"/>
        </w:tabs>
        <w:spacing w:line="360" w:lineRule="auto"/>
        <w:ind w:firstLine="567"/>
        <w:jc w:val="both"/>
        <w:rPr>
          <w:sz w:val="24"/>
          <w:szCs w:val="24"/>
        </w:rPr>
      </w:pPr>
      <w:r>
        <w:rPr>
          <w:sz w:val="24"/>
          <w:szCs w:val="24"/>
        </w:rPr>
        <w:t>Литература, которая будет полезна при подготовке к семинару:</w:t>
      </w:r>
    </w:p>
    <w:p w:rsidR="00B90A1F" w:rsidRDefault="00B90A1F" w:rsidP="00B90A1F">
      <w:pPr>
        <w:pStyle w:val="Standard"/>
        <w:tabs>
          <w:tab w:val="left" w:pos="993"/>
        </w:tabs>
        <w:spacing w:line="360" w:lineRule="auto"/>
        <w:ind w:firstLine="567"/>
        <w:jc w:val="both"/>
        <w:rPr>
          <w:sz w:val="24"/>
          <w:szCs w:val="24"/>
          <w:u w:val="single"/>
        </w:rPr>
      </w:pPr>
      <w:r>
        <w:rPr>
          <w:sz w:val="24"/>
          <w:szCs w:val="24"/>
          <w:u w:val="single"/>
        </w:rPr>
        <w:t>Основная:</w:t>
      </w:r>
    </w:p>
    <w:p w:rsidR="00B90A1F" w:rsidRDefault="00B90A1F" w:rsidP="00B90A1F">
      <w:pPr>
        <w:pStyle w:val="a6"/>
        <w:widowControl/>
        <w:numPr>
          <w:ilvl w:val="0"/>
          <w:numId w:val="12"/>
        </w:numPr>
        <w:tabs>
          <w:tab w:val="left" w:pos="851"/>
        </w:tabs>
        <w:autoSpaceDE/>
        <w:autoSpaceDN/>
        <w:spacing w:line="360" w:lineRule="auto"/>
        <w:ind w:left="0" w:firstLine="567"/>
        <w:contextualSpacing/>
        <w:jc w:val="both"/>
      </w:pPr>
      <w:r>
        <w:t>Искусство речи: учебное пособие для вузов культуры и искусства. Часть 1. – М.: МГИК, 2016.</w:t>
      </w:r>
    </w:p>
    <w:p w:rsidR="00B90A1F" w:rsidRDefault="00B90A1F" w:rsidP="00B90A1F">
      <w:pPr>
        <w:pStyle w:val="a6"/>
        <w:widowControl/>
        <w:numPr>
          <w:ilvl w:val="0"/>
          <w:numId w:val="12"/>
        </w:numPr>
        <w:tabs>
          <w:tab w:val="left" w:pos="851"/>
        </w:tabs>
        <w:autoSpaceDE/>
        <w:autoSpaceDN/>
        <w:spacing w:line="360" w:lineRule="auto"/>
        <w:ind w:left="0" w:firstLine="567"/>
        <w:contextualSpacing/>
        <w:jc w:val="both"/>
      </w:pPr>
      <w:r>
        <w:t>Введенская, Л.А., Павлова, Л.Г. Риторика и культура речи. – Ростов-на-Дону: Изд-во «Феникс», 2013.</w:t>
      </w:r>
    </w:p>
    <w:p w:rsidR="00B90A1F" w:rsidRDefault="00B90A1F" w:rsidP="00B90A1F">
      <w:pPr>
        <w:pStyle w:val="a6"/>
        <w:widowControl/>
        <w:numPr>
          <w:ilvl w:val="0"/>
          <w:numId w:val="12"/>
        </w:numPr>
        <w:tabs>
          <w:tab w:val="left" w:pos="851"/>
          <w:tab w:val="left" w:pos="1134"/>
        </w:tabs>
        <w:autoSpaceDE/>
        <w:autoSpaceDN/>
        <w:spacing w:line="360" w:lineRule="auto"/>
        <w:ind w:left="0" w:firstLine="567"/>
        <w:contextualSpacing/>
        <w:jc w:val="both"/>
      </w:pPr>
      <w:r>
        <w:t>Турсунова И.А. Искусство публичной речи.- М.:МГИК, 2017.</w:t>
      </w:r>
    </w:p>
    <w:p w:rsidR="00B90A1F" w:rsidRDefault="00B90A1F" w:rsidP="00B90A1F">
      <w:pPr>
        <w:pStyle w:val="a6"/>
        <w:tabs>
          <w:tab w:val="left" w:pos="851"/>
          <w:tab w:val="left" w:pos="1134"/>
        </w:tabs>
        <w:spacing w:line="360" w:lineRule="auto"/>
        <w:ind w:left="567"/>
        <w:jc w:val="both"/>
        <w:rPr>
          <w:u w:val="single"/>
        </w:rPr>
      </w:pPr>
      <w:r>
        <w:rPr>
          <w:u w:val="single"/>
        </w:rPr>
        <w:t>Дополнительная:</w:t>
      </w:r>
    </w:p>
    <w:p w:rsidR="00B90A1F" w:rsidRDefault="00B90A1F" w:rsidP="00B90A1F">
      <w:pPr>
        <w:pStyle w:val="a8"/>
        <w:numPr>
          <w:ilvl w:val="0"/>
          <w:numId w:val="12"/>
        </w:numPr>
        <w:tabs>
          <w:tab w:val="left" w:pos="851"/>
          <w:tab w:val="num" w:pos="2268"/>
        </w:tabs>
        <w:spacing w:line="360" w:lineRule="auto"/>
        <w:ind w:left="0" w:right="-1" w:firstLine="567"/>
        <w:jc w:val="both"/>
        <w:rPr>
          <w:rFonts w:eastAsiaTheme="minorHAnsi"/>
        </w:rPr>
      </w:pPr>
      <w:r>
        <w:t xml:space="preserve">Анисимова Т.В., </w:t>
      </w:r>
      <w:proofErr w:type="spellStart"/>
      <w:r>
        <w:t>Гимпельсон</w:t>
      </w:r>
      <w:proofErr w:type="spellEnd"/>
      <w:r>
        <w:t xml:space="preserve"> Е.Г. Речевая компетенция менеджера. – М.: Московский психолого-социальный институт, 2007. </w:t>
      </w:r>
    </w:p>
    <w:p w:rsidR="00B90A1F" w:rsidRDefault="00B90A1F" w:rsidP="00B90A1F">
      <w:pPr>
        <w:pStyle w:val="a8"/>
        <w:numPr>
          <w:ilvl w:val="0"/>
          <w:numId w:val="12"/>
        </w:numPr>
        <w:tabs>
          <w:tab w:val="left" w:pos="851"/>
          <w:tab w:val="num" w:pos="2268"/>
        </w:tabs>
        <w:spacing w:line="360" w:lineRule="auto"/>
        <w:ind w:left="0" w:right="-1" w:firstLine="567"/>
        <w:jc w:val="both"/>
        <w:rPr>
          <w:rFonts w:eastAsiaTheme="minorHAnsi"/>
        </w:rPr>
      </w:pPr>
      <w:proofErr w:type="spellStart"/>
      <w:r>
        <w:t>Гандапас</w:t>
      </w:r>
      <w:proofErr w:type="spellEnd"/>
      <w:r>
        <w:t xml:space="preserve"> Р. </w:t>
      </w:r>
      <w:proofErr w:type="spellStart"/>
      <w:r>
        <w:t>Камасутра</w:t>
      </w:r>
      <w:proofErr w:type="spellEnd"/>
      <w:r>
        <w:t xml:space="preserve"> для оратора. – М.: Манн, Иванов и Фербер, 2014. </w:t>
      </w:r>
    </w:p>
    <w:p w:rsidR="00B90A1F" w:rsidRDefault="00B90A1F" w:rsidP="00B90A1F">
      <w:pPr>
        <w:pStyle w:val="a6"/>
        <w:widowControl/>
        <w:numPr>
          <w:ilvl w:val="0"/>
          <w:numId w:val="12"/>
        </w:numPr>
        <w:tabs>
          <w:tab w:val="left" w:pos="851"/>
          <w:tab w:val="left" w:pos="1134"/>
        </w:tabs>
        <w:autoSpaceDE/>
        <w:autoSpaceDN/>
        <w:spacing w:line="360" w:lineRule="auto"/>
        <w:ind w:left="0" w:firstLine="567"/>
        <w:contextualSpacing/>
        <w:jc w:val="both"/>
      </w:pPr>
      <w:r>
        <w:t xml:space="preserve">Ивин, А.А. Теория аргументации. – М.: </w:t>
      </w:r>
      <w:proofErr w:type="spellStart"/>
      <w:r>
        <w:t>Гардарики</w:t>
      </w:r>
      <w:proofErr w:type="spellEnd"/>
      <w:r>
        <w:t xml:space="preserve">, 2000. </w:t>
      </w:r>
    </w:p>
    <w:p w:rsidR="00B90A1F" w:rsidRDefault="00B90A1F" w:rsidP="00B90A1F">
      <w:pPr>
        <w:pStyle w:val="a6"/>
        <w:widowControl/>
        <w:numPr>
          <w:ilvl w:val="0"/>
          <w:numId w:val="12"/>
        </w:numPr>
        <w:tabs>
          <w:tab w:val="left" w:pos="851"/>
          <w:tab w:val="left" w:pos="1134"/>
        </w:tabs>
        <w:autoSpaceDE/>
        <w:autoSpaceDN/>
        <w:spacing w:line="360" w:lineRule="auto"/>
        <w:ind w:left="0" w:firstLine="567"/>
        <w:contextualSpacing/>
        <w:jc w:val="both"/>
      </w:pPr>
      <w:proofErr w:type="spellStart"/>
      <w:r>
        <w:t>Мальханова</w:t>
      </w:r>
      <w:proofErr w:type="spellEnd"/>
      <w:r>
        <w:t xml:space="preserve">, И.А. Школа красноречия: интенсивный учебно-практический курс </w:t>
      </w:r>
      <w:proofErr w:type="spellStart"/>
      <w:r>
        <w:t>речевика</w:t>
      </w:r>
      <w:proofErr w:type="spellEnd"/>
      <w:r>
        <w:t>-имиджмейкера. – М.:</w:t>
      </w:r>
      <w:proofErr w:type="spellStart"/>
      <w:r>
        <w:t>АиФПринт</w:t>
      </w:r>
      <w:proofErr w:type="spellEnd"/>
      <w:r>
        <w:t>, 2002.</w:t>
      </w:r>
    </w:p>
    <w:p w:rsidR="00B90A1F" w:rsidRDefault="00B90A1F" w:rsidP="00B90A1F">
      <w:pPr>
        <w:pStyle w:val="a6"/>
        <w:widowControl/>
        <w:numPr>
          <w:ilvl w:val="0"/>
          <w:numId w:val="12"/>
        </w:numPr>
        <w:tabs>
          <w:tab w:val="left" w:pos="851"/>
          <w:tab w:val="left" w:pos="1134"/>
        </w:tabs>
        <w:autoSpaceDE/>
        <w:autoSpaceDN/>
        <w:spacing w:line="360" w:lineRule="auto"/>
        <w:ind w:left="0" w:firstLine="567"/>
        <w:contextualSpacing/>
        <w:jc w:val="both"/>
      </w:pPr>
      <w:r>
        <w:t xml:space="preserve">Мастерство эфирного выступления.: Учебное пособие / </w:t>
      </w:r>
      <w:proofErr w:type="spellStart"/>
      <w:r>
        <w:t>Б.Д.Гаймакова</w:t>
      </w:r>
      <w:proofErr w:type="spellEnd"/>
      <w:r>
        <w:t xml:space="preserve"> и др. – М.: Аспект Пресс,2004. </w:t>
      </w:r>
    </w:p>
    <w:p w:rsidR="00B90A1F" w:rsidRDefault="00B90A1F" w:rsidP="00B90A1F">
      <w:pPr>
        <w:pStyle w:val="a6"/>
        <w:widowControl/>
        <w:numPr>
          <w:ilvl w:val="0"/>
          <w:numId w:val="12"/>
        </w:numPr>
        <w:tabs>
          <w:tab w:val="left" w:pos="851"/>
          <w:tab w:val="left" w:pos="1134"/>
        </w:tabs>
        <w:autoSpaceDE/>
        <w:autoSpaceDN/>
        <w:spacing w:line="360" w:lineRule="auto"/>
        <w:ind w:left="0" w:firstLine="567"/>
        <w:contextualSpacing/>
        <w:jc w:val="both"/>
      </w:pPr>
      <w:r>
        <w:t xml:space="preserve">Савкова, З.В. Искусство оратора. – 2003. </w:t>
      </w:r>
    </w:p>
    <w:p w:rsidR="00B90A1F" w:rsidRDefault="00B90A1F" w:rsidP="00B90A1F">
      <w:pPr>
        <w:pStyle w:val="a6"/>
        <w:widowControl/>
        <w:numPr>
          <w:ilvl w:val="0"/>
          <w:numId w:val="12"/>
        </w:numPr>
        <w:tabs>
          <w:tab w:val="left" w:pos="851"/>
          <w:tab w:val="left" w:pos="1134"/>
        </w:tabs>
        <w:autoSpaceDE/>
        <w:autoSpaceDN/>
        <w:spacing w:line="360" w:lineRule="auto"/>
        <w:ind w:left="0" w:firstLine="567"/>
        <w:contextualSpacing/>
        <w:jc w:val="both"/>
      </w:pPr>
      <w:r>
        <w:t xml:space="preserve">Сенкевич, М.П. Культура радио и телевизионной речи. Учебное пособие для вузов. – М.: Высшая школа, 1997. </w:t>
      </w:r>
    </w:p>
    <w:p w:rsidR="00B90A1F" w:rsidRDefault="00B90A1F" w:rsidP="00B90A1F">
      <w:pPr>
        <w:pStyle w:val="a6"/>
        <w:tabs>
          <w:tab w:val="left" w:pos="851"/>
          <w:tab w:val="left" w:pos="1134"/>
        </w:tabs>
        <w:spacing w:line="360" w:lineRule="auto"/>
        <w:ind w:left="567"/>
        <w:jc w:val="both"/>
      </w:pPr>
    </w:p>
    <w:p w:rsidR="00B90A1F" w:rsidRDefault="00B90A1F" w:rsidP="00B90A1F">
      <w:pPr>
        <w:pStyle w:val="Standard"/>
        <w:tabs>
          <w:tab w:val="left" w:pos="993"/>
        </w:tabs>
        <w:spacing w:line="360" w:lineRule="auto"/>
        <w:ind w:firstLine="567"/>
        <w:jc w:val="center"/>
        <w:rPr>
          <w:sz w:val="24"/>
          <w:szCs w:val="24"/>
        </w:rPr>
      </w:pPr>
      <w:r>
        <w:rPr>
          <w:b/>
          <w:sz w:val="24"/>
          <w:szCs w:val="24"/>
        </w:rPr>
        <w:t>Подготовка к зачету</w:t>
      </w:r>
      <w:r>
        <w:rPr>
          <w:sz w:val="24"/>
          <w:szCs w:val="24"/>
        </w:rPr>
        <w:t>.</w:t>
      </w:r>
    </w:p>
    <w:p w:rsidR="00B90A1F" w:rsidRDefault="00B90A1F" w:rsidP="00B90A1F">
      <w:pPr>
        <w:tabs>
          <w:tab w:val="left" w:pos="993"/>
        </w:tabs>
        <w:spacing w:line="360" w:lineRule="auto"/>
        <w:ind w:firstLine="567"/>
      </w:pPr>
      <w:r>
        <w:t xml:space="preserve">Подготовка к зачету и экзамену заключается в изучении и повторении теоретического материала по вопросам (см. Вопросы к зачёту), а также в подготовке к публичному выступлению. </w:t>
      </w:r>
    </w:p>
    <w:p w:rsidR="0089379E" w:rsidRPr="0089379E" w:rsidRDefault="0089379E" w:rsidP="0089379E">
      <w:pPr>
        <w:tabs>
          <w:tab w:val="left" w:pos="1694"/>
        </w:tabs>
        <w:ind w:firstLine="709"/>
        <w:jc w:val="both"/>
        <w:rPr>
          <w:b/>
          <w:sz w:val="24"/>
          <w:szCs w:val="24"/>
        </w:rPr>
      </w:pPr>
      <w:r w:rsidRPr="0089379E">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89379E" w:rsidRPr="008619A0" w:rsidRDefault="0089379E" w:rsidP="0089379E">
      <w:pPr>
        <w:tabs>
          <w:tab w:val="left" w:pos="1694"/>
        </w:tabs>
        <w:ind w:firstLine="709"/>
        <w:jc w:val="both"/>
        <w:rPr>
          <w:b/>
          <w:sz w:val="32"/>
          <w:szCs w:val="32"/>
        </w:rPr>
      </w:pPr>
    </w:p>
    <w:p w:rsidR="0089379E" w:rsidRPr="008619A0" w:rsidRDefault="0089379E" w:rsidP="0089379E">
      <w:pPr>
        <w:tabs>
          <w:tab w:val="left" w:pos="1694"/>
        </w:tabs>
        <w:ind w:firstLine="709"/>
        <w:jc w:val="both"/>
        <w:rPr>
          <w:b/>
          <w:sz w:val="32"/>
          <w:szCs w:val="32"/>
        </w:rPr>
      </w:pPr>
    </w:p>
    <w:p w:rsidR="0089379E" w:rsidRPr="008619A0" w:rsidRDefault="0089379E" w:rsidP="0089379E">
      <w:pPr>
        <w:ind w:firstLine="709"/>
        <w:jc w:val="both"/>
        <w:rPr>
          <w:sz w:val="32"/>
          <w:szCs w:val="32"/>
        </w:rPr>
      </w:pPr>
    </w:p>
    <w:p w:rsidR="0089379E" w:rsidRPr="008619A0" w:rsidRDefault="0089379E" w:rsidP="0089379E">
      <w:pPr>
        <w:tabs>
          <w:tab w:val="left" w:pos="1694"/>
        </w:tabs>
        <w:jc w:val="center"/>
        <w:rPr>
          <w:b/>
          <w:sz w:val="32"/>
          <w:szCs w:val="32"/>
        </w:rPr>
      </w:pPr>
      <w:r w:rsidRPr="008619A0">
        <w:rPr>
          <w:b/>
          <w:sz w:val="32"/>
          <w:szCs w:val="32"/>
        </w:rPr>
        <w:t xml:space="preserve">Критерии оценок </w:t>
      </w:r>
    </w:p>
    <w:p w:rsidR="0089379E" w:rsidRPr="004133AC" w:rsidRDefault="0089379E" w:rsidP="0089379E">
      <w:pPr>
        <w:tabs>
          <w:tab w:val="left" w:pos="1694"/>
        </w:tabs>
        <w:ind w:firstLine="567"/>
        <w:jc w:val="both"/>
        <w:rPr>
          <w:lang w:eastAsia="zh-CN"/>
        </w:rPr>
      </w:pPr>
      <w:r w:rsidRPr="004133AC">
        <w:rPr>
          <w:lang w:eastAsia="zh-CN"/>
        </w:rPr>
        <w:t>-</w:t>
      </w:r>
      <w:r>
        <w:rPr>
          <w:lang w:eastAsia="zh-CN"/>
        </w:rPr>
        <w:t xml:space="preserve">5 </w:t>
      </w:r>
      <w:r w:rsidRPr="004133AC">
        <w:rPr>
          <w:lang w:eastAsia="zh-CN"/>
        </w:rPr>
        <w:t>ОТЛИЧНО</w:t>
      </w:r>
      <w:r>
        <w:rPr>
          <w:lang w:eastAsia="zh-CN"/>
        </w:rPr>
        <w:t>/</w:t>
      </w:r>
      <w:r w:rsidRPr="000D3EAC">
        <w:rPr>
          <w:lang w:eastAsia="zh-CN"/>
        </w:rPr>
        <w:t xml:space="preserve"> </w:t>
      </w:r>
      <w:r>
        <w:rPr>
          <w:lang w:eastAsia="zh-CN"/>
        </w:rPr>
        <w:t xml:space="preserve">ЗАЧЕТ -  студент </w:t>
      </w:r>
      <w:r w:rsidRPr="000B43C3">
        <w:rPr>
          <w:lang w:eastAsia="zh-CN"/>
        </w:rPr>
        <w:t>полно излагает изученный ма</w:t>
      </w:r>
      <w:r w:rsidRPr="000B43C3">
        <w:rPr>
          <w:lang w:eastAsia="zh-CN"/>
        </w:rPr>
        <w:softHyphen/>
        <w:t>тери</w:t>
      </w:r>
      <w:r>
        <w:rPr>
          <w:lang w:eastAsia="zh-CN"/>
        </w:rPr>
        <w:t xml:space="preserve">ал, даёт правильное определение специализированных понятий языковых понятий; </w:t>
      </w:r>
      <w:r w:rsidRPr="000B43C3">
        <w:rPr>
          <w:lang w:eastAsia="zh-CN"/>
        </w:rPr>
        <w:t>обнаружива</w:t>
      </w:r>
      <w:r w:rsidRPr="000B43C3">
        <w:rPr>
          <w:lang w:eastAsia="zh-CN"/>
        </w:rPr>
        <w:softHyphen/>
        <w:t>ет понимание материала, может обосновать свои суждения, применить знания на практике, привести необходимые примеры;</w:t>
      </w:r>
      <w:r>
        <w:rPr>
          <w:lang w:eastAsia="zh-CN"/>
        </w:rPr>
        <w:t xml:space="preserve"> </w:t>
      </w:r>
      <w:r w:rsidRPr="000B43C3">
        <w:rPr>
          <w:lang w:eastAsia="zh-CN"/>
        </w:rPr>
        <w:t>излагает материал последова</w:t>
      </w:r>
      <w:r w:rsidRPr="000B43C3">
        <w:rPr>
          <w:lang w:eastAsia="zh-CN"/>
        </w:rPr>
        <w:softHyphen/>
        <w:t>тельно и правильно с точки зрения норм литературного языка</w:t>
      </w:r>
      <w:r>
        <w:rPr>
          <w:lang w:eastAsia="zh-CN"/>
        </w:rPr>
        <w:t>.</w:t>
      </w:r>
    </w:p>
    <w:p w:rsidR="0089379E" w:rsidRPr="004133AC" w:rsidRDefault="0089379E" w:rsidP="0089379E">
      <w:pPr>
        <w:tabs>
          <w:tab w:val="left" w:pos="1694"/>
        </w:tabs>
        <w:ind w:firstLine="567"/>
        <w:jc w:val="both"/>
        <w:rPr>
          <w:lang w:eastAsia="zh-CN"/>
        </w:rPr>
      </w:pPr>
      <w:r>
        <w:rPr>
          <w:lang w:eastAsia="zh-CN"/>
        </w:rPr>
        <w:t>-4 ХОРОШО/</w:t>
      </w:r>
      <w:r w:rsidRPr="000D3EAC">
        <w:t xml:space="preserve"> </w:t>
      </w:r>
      <w:r w:rsidRPr="000D3EAC">
        <w:rPr>
          <w:lang w:eastAsia="zh-CN"/>
        </w:rPr>
        <w:t>ЗАЧЕТ</w:t>
      </w:r>
      <w:r w:rsidRPr="004133AC">
        <w:rPr>
          <w:lang w:eastAsia="zh-CN"/>
        </w:rPr>
        <w:t xml:space="preserve"> </w:t>
      </w:r>
      <w:r>
        <w:rPr>
          <w:lang w:eastAsia="zh-CN"/>
        </w:rPr>
        <w:t xml:space="preserve">- </w:t>
      </w:r>
      <w:r w:rsidRPr="004133AC">
        <w:rPr>
          <w:lang w:eastAsia="zh-CN"/>
        </w:rPr>
        <w:t xml:space="preserve">         </w:t>
      </w:r>
      <w:r w:rsidRPr="000B43C3">
        <w:rPr>
          <w:lang w:eastAsia="zh-CN"/>
        </w:rPr>
        <w:t>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w:t>
      </w:r>
      <w:r>
        <w:rPr>
          <w:lang w:eastAsia="zh-CN"/>
        </w:rPr>
        <w:t>льной коррекции преподавателем.</w:t>
      </w:r>
      <w:r w:rsidRPr="004133AC">
        <w:rPr>
          <w:lang w:eastAsia="zh-CN"/>
        </w:rPr>
        <w:t xml:space="preserve">                     </w:t>
      </w:r>
    </w:p>
    <w:p w:rsidR="0089379E" w:rsidRPr="004133AC" w:rsidRDefault="0089379E" w:rsidP="0089379E">
      <w:pPr>
        <w:tabs>
          <w:tab w:val="left" w:pos="1694"/>
        </w:tabs>
        <w:ind w:firstLine="567"/>
        <w:jc w:val="both"/>
        <w:rPr>
          <w:lang w:eastAsia="zh-CN"/>
        </w:rPr>
      </w:pPr>
      <w:r w:rsidRPr="004133AC">
        <w:rPr>
          <w:lang w:eastAsia="zh-CN"/>
        </w:rPr>
        <w:t>-</w:t>
      </w:r>
      <w:r>
        <w:rPr>
          <w:lang w:eastAsia="zh-CN"/>
        </w:rPr>
        <w:t xml:space="preserve"> 3 </w:t>
      </w:r>
      <w:r w:rsidRPr="004133AC">
        <w:rPr>
          <w:lang w:eastAsia="zh-CN"/>
        </w:rPr>
        <w:t>УДОВЛЕ</w:t>
      </w:r>
      <w:r>
        <w:rPr>
          <w:lang w:eastAsia="zh-CN"/>
        </w:rPr>
        <w:t>ТВОРИТЕЛЬНО/</w:t>
      </w:r>
      <w:r w:rsidRPr="000D3EAC">
        <w:t xml:space="preserve"> </w:t>
      </w:r>
      <w:r w:rsidRPr="000D3EAC">
        <w:rPr>
          <w:lang w:eastAsia="zh-CN"/>
        </w:rPr>
        <w:t>ЗАЧЕТ</w:t>
      </w:r>
      <w:r>
        <w:rPr>
          <w:lang w:eastAsia="zh-CN"/>
        </w:rPr>
        <w:t xml:space="preserve"> -   </w:t>
      </w:r>
      <w:r w:rsidRPr="000B43C3">
        <w:rPr>
          <w:lang w:eastAsia="zh-CN"/>
        </w:rPr>
        <w:t>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89379E" w:rsidRPr="004133AC" w:rsidRDefault="0089379E" w:rsidP="0089379E">
      <w:pPr>
        <w:tabs>
          <w:tab w:val="left" w:pos="1694"/>
        </w:tabs>
        <w:ind w:firstLine="567"/>
        <w:jc w:val="both"/>
        <w:rPr>
          <w:lang w:eastAsia="zh-CN"/>
        </w:rPr>
      </w:pPr>
      <w:r>
        <w:rPr>
          <w:lang w:eastAsia="zh-CN"/>
        </w:rPr>
        <w:t>-2 НЕУДОВЛЕТВОРИТЕЛЬНО/</w:t>
      </w:r>
      <w:r w:rsidRPr="004133AC">
        <w:rPr>
          <w:lang w:eastAsia="zh-CN"/>
        </w:rPr>
        <w:t xml:space="preserve"> </w:t>
      </w:r>
      <w:r>
        <w:rPr>
          <w:lang w:eastAsia="zh-CN"/>
        </w:rPr>
        <w:t>НЕ</w:t>
      </w:r>
      <w:r w:rsidRPr="000D3EAC">
        <w:rPr>
          <w:lang w:eastAsia="zh-CN"/>
        </w:rPr>
        <w:t xml:space="preserve">ЗАЧЕТ </w:t>
      </w:r>
      <w:r>
        <w:rPr>
          <w:lang w:eastAsia="zh-CN"/>
        </w:rPr>
        <w:t>-</w:t>
      </w:r>
      <w:r w:rsidRPr="000B43C3">
        <w:rPr>
          <w:lang w:eastAsia="zh-CN"/>
        </w:rPr>
        <w:t xml:space="preserve">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89379E" w:rsidRDefault="0089379E" w:rsidP="0089379E">
      <w:pPr>
        <w:tabs>
          <w:tab w:val="left" w:pos="1694"/>
        </w:tabs>
        <w:jc w:val="center"/>
        <w:rPr>
          <w:sz w:val="32"/>
          <w:szCs w:val="32"/>
        </w:rPr>
      </w:pPr>
    </w:p>
    <w:p w:rsidR="00B90A1F" w:rsidRDefault="00B90A1F" w:rsidP="00B90A1F">
      <w:pPr>
        <w:tabs>
          <w:tab w:val="left" w:pos="993"/>
        </w:tabs>
        <w:spacing w:line="360" w:lineRule="auto"/>
        <w:ind w:firstLine="567"/>
      </w:pPr>
    </w:p>
    <w:p w:rsidR="00B90A1F" w:rsidRDefault="00B90A1F" w:rsidP="00B90A1F">
      <w:pPr>
        <w:tabs>
          <w:tab w:val="left" w:pos="993"/>
        </w:tabs>
        <w:spacing w:line="360" w:lineRule="auto"/>
        <w:ind w:firstLine="567"/>
      </w:pPr>
    </w:p>
    <w:p w:rsidR="00B90A1F" w:rsidRDefault="00B90A1F" w:rsidP="00B90A1F">
      <w:pPr>
        <w:pBdr>
          <w:top w:val="single" w:sz="4" w:space="1" w:color="auto"/>
          <w:left w:val="single" w:sz="4" w:space="4" w:color="auto"/>
          <w:bottom w:val="single" w:sz="4" w:space="1" w:color="auto"/>
          <w:right w:val="single" w:sz="4" w:space="4" w:color="auto"/>
        </w:pBdr>
        <w:jc w:val="both"/>
        <w:rPr>
          <w:lang w:eastAsia="zh-CN"/>
        </w:rPr>
      </w:pPr>
      <w:r>
        <w:rPr>
          <w:lang w:eastAsia="zh-CN"/>
        </w:rPr>
        <w:t>Методические рекомендации составлены в соответствии с требованиями ФГОС ВО по специальности</w:t>
      </w:r>
      <w:r w:rsidRPr="003D7CB0">
        <w:rPr>
          <w:u w:val="single"/>
          <w:lang w:eastAsia="zh-CN"/>
        </w:rPr>
        <w:t xml:space="preserve">52.05.01 Актёрское </w:t>
      </w:r>
      <w:proofErr w:type="spellStart"/>
      <w:proofErr w:type="gramStart"/>
      <w:r w:rsidRPr="003D7CB0">
        <w:rPr>
          <w:u w:val="single"/>
          <w:lang w:eastAsia="zh-CN"/>
        </w:rPr>
        <w:t>искусство,</w:t>
      </w:r>
      <w:r>
        <w:rPr>
          <w:lang w:eastAsia="zh-CN"/>
        </w:rPr>
        <w:t>специализации</w:t>
      </w:r>
      <w:r w:rsidRPr="003D7CB0">
        <w:rPr>
          <w:u w:val="single"/>
          <w:lang w:eastAsia="zh-CN"/>
        </w:rPr>
        <w:t>Актёр</w:t>
      </w:r>
      <w:proofErr w:type="spellEnd"/>
      <w:proofErr w:type="gramEnd"/>
      <w:r w:rsidRPr="003D7CB0">
        <w:rPr>
          <w:u w:val="single"/>
          <w:lang w:eastAsia="zh-CN"/>
        </w:rPr>
        <w:t xml:space="preserve"> драматического театра и кино</w:t>
      </w:r>
      <w:r>
        <w:rPr>
          <w:lang w:eastAsia="zh-CN"/>
        </w:rPr>
        <w:t>.</w:t>
      </w:r>
    </w:p>
    <w:p w:rsidR="00B90A1F" w:rsidRDefault="00B90A1F" w:rsidP="00B90A1F">
      <w:pPr>
        <w:pBdr>
          <w:top w:val="single" w:sz="4" w:space="1" w:color="auto"/>
          <w:left w:val="single" w:sz="4" w:space="4" w:color="auto"/>
          <w:bottom w:val="single" w:sz="4" w:space="1" w:color="auto"/>
          <w:right w:val="single" w:sz="4" w:space="4" w:color="auto"/>
        </w:pBdr>
        <w:jc w:val="both"/>
        <w:rPr>
          <w:lang w:eastAsia="zh-CN"/>
        </w:rPr>
      </w:pPr>
      <w:r>
        <w:rPr>
          <w:lang w:eastAsia="zh-CN"/>
        </w:rPr>
        <w:t xml:space="preserve">Автор (ы) </w:t>
      </w:r>
      <w:proofErr w:type="spellStart"/>
      <w:r>
        <w:rPr>
          <w:u w:val="single"/>
          <w:lang w:eastAsia="zh-CN"/>
        </w:rPr>
        <w:t>И.А.Турсунова</w:t>
      </w:r>
      <w:proofErr w:type="spellEnd"/>
    </w:p>
    <w:p w:rsidR="00B90A1F" w:rsidRDefault="00B90A1F" w:rsidP="00B90A1F">
      <w:pPr>
        <w:pBdr>
          <w:top w:val="single" w:sz="4" w:space="1" w:color="auto"/>
          <w:left w:val="single" w:sz="4" w:space="4" w:color="auto"/>
          <w:bottom w:val="single" w:sz="4" w:space="1" w:color="auto"/>
          <w:right w:val="single" w:sz="4" w:space="4" w:color="auto"/>
        </w:pBdr>
        <w:jc w:val="both"/>
        <w:rPr>
          <w:lang w:eastAsia="zh-CN"/>
        </w:rPr>
      </w:pPr>
    </w:p>
    <w:p w:rsidR="00B90A1F" w:rsidRDefault="00B90A1F" w:rsidP="00B90A1F">
      <w:pPr>
        <w:tabs>
          <w:tab w:val="left" w:pos="993"/>
        </w:tabs>
        <w:spacing w:line="360" w:lineRule="auto"/>
        <w:ind w:firstLine="567"/>
      </w:pPr>
      <w:bookmarkStart w:id="0" w:name="_GoBack"/>
      <w:bookmarkEnd w:id="0"/>
    </w:p>
    <w:p w:rsidR="00B90A1F" w:rsidRDefault="00B90A1F" w:rsidP="00B90A1F"/>
    <w:p w:rsidR="00B90A1F" w:rsidRDefault="00B90A1F">
      <w:pPr>
        <w:pStyle w:val="1"/>
      </w:pPr>
    </w:p>
    <w:sectPr w:rsidR="00B90A1F">
      <w:type w:val="continuous"/>
      <w:pgSz w:w="11910" w:h="16840"/>
      <w:pgMar w:top="100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925DF"/>
    <w:multiLevelType w:val="hybridMultilevel"/>
    <w:tmpl w:val="03AE8D30"/>
    <w:lvl w:ilvl="0" w:tplc="02DCFDCE">
      <w:start w:val="1"/>
      <w:numFmt w:val="decimal"/>
      <w:lvlText w:val="%1."/>
      <w:lvlJc w:val="left"/>
      <w:pPr>
        <w:tabs>
          <w:tab w:val="num" w:pos="1080"/>
        </w:tabs>
        <w:ind w:left="1080" w:hanging="360"/>
      </w:pPr>
      <w:rPr>
        <w:b w:val="0"/>
        <w:sz w:val="24"/>
        <w:szCs w:val="24"/>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21F15BB5"/>
    <w:multiLevelType w:val="hybridMultilevel"/>
    <w:tmpl w:val="19E6FFD2"/>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 w15:restartNumberingAfterBreak="0">
    <w:nsid w:val="343A6194"/>
    <w:multiLevelType w:val="hybridMultilevel"/>
    <w:tmpl w:val="89368552"/>
    <w:lvl w:ilvl="0" w:tplc="2FCAE314">
      <w:start w:val="1"/>
      <w:numFmt w:val="decimal"/>
      <w:lvlText w:val="%1."/>
      <w:lvlJc w:val="left"/>
      <w:pPr>
        <w:tabs>
          <w:tab w:val="num" w:pos="720"/>
        </w:tabs>
        <w:ind w:left="720" w:hanging="360"/>
      </w:pPr>
      <w:rPr>
        <w:b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43AA0909"/>
    <w:multiLevelType w:val="hybridMultilevel"/>
    <w:tmpl w:val="9B8CB9BE"/>
    <w:lvl w:ilvl="0" w:tplc="6592EA7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 w15:restartNumberingAfterBreak="0">
    <w:nsid w:val="485225FA"/>
    <w:multiLevelType w:val="hybridMultilevel"/>
    <w:tmpl w:val="42D435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014662E"/>
    <w:multiLevelType w:val="hybridMultilevel"/>
    <w:tmpl w:val="B36CB464"/>
    <w:lvl w:ilvl="0" w:tplc="134CD31A">
      <w:start w:val="1"/>
      <w:numFmt w:val="decimal"/>
      <w:lvlText w:val="%1."/>
      <w:lvlJc w:val="left"/>
      <w:pPr>
        <w:tabs>
          <w:tab w:val="num" w:pos="720"/>
        </w:tabs>
        <w:ind w:left="720" w:hanging="360"/>
      </w:pPr>
      <w:rPr>
        <w:b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63B9046C"/>
    <w:multiLevelType w:val="hybridMultilevel"/>
    <w:tmpl w:val="C97626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63F27F4E"/>
    <w:multiLevelType w:val="hybridMultilevel"/>
    <w:tmpl w:val="6024E0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6"/>
  </w:num>
  <w:num w:numId="2">
    <w:abstractNumId w:val="9"/>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E87CBF"/>
    <w:rsid w:val="0020418A"/>
    <w:rsid w:val="00342E0F"/>
    <w:rsid w:val="0089379E"/>
    <w:rsid w:val="00A50353"/>
    <w:rsid w:val="00B00B2D"/>
    <w:rsid w:val="00B90A1F"/>
    <w:rsid w:val="00E87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BA0BB0-82E1-4650-B7DA-3868A1A85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385" w:right="662"/>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b/>
      <w:bCs/>
      <w:sz w:val="21"/>
      <w:szCs w:val="21"/>
    </w:rPr>
  </w:style>
  <w:style w:type="paragraph" w:styleId="a4">
    <w:name w:val="Title"/>
    <w:basedOn w:val="a"/>
    <w:link w:val="a5"/>
    <w:qFormat/>
    <w:pPr>
      <w:ind w:left="1385" w:right="1373"/>
      <w:jc w:val="center"/>
    </w:pPr>
    <w:rPr>
      <w:sz w:val="28"/>
      <w:szCs w:val="28"/>
    </w:rPr>
  </w:style>
  <w:style w:type="paragraph" w:styleId="a6">
    <w:name w:val="List Paragraph"/>
    <w:basedOn w:val="a"/>
    <w:uiPriority w:val="34"/>
    <w:qFormat/>
  </w:style>
  <w:style w:type="paragraph" w:customStyle="1" w:styleId="TableParagraph">
    <w:name w:val="Table Paragraph"/>
    <w:basedOn w:val="a"/>
    <w:uiPriority w:val="1"/>
    <w:qFormat/>
  </w:style>
  <w:style w:type="paragraph" w:customStyle="1" w:styleId="Standard">
    <w:name w:val="Standard"/>
    <w:uiPriority w:val="99"/>
    <w:rsid w:val="00B90A1F"/>
    <w:pPr>
      <w:widowControl/>
      <w:suppressAutoHyphens/>
      <w:autoSpaceDE/>
    </w:pPr>
    <w:rPr>
      <w:rFonts w:ascii="Times New Roman" w:eastAsia="Times New Roman" w:hAnsi="Times New Roman" w:cs="Times New Roman"/>
      <w:kern w:val="3"/>
      <w:sz w:val="20"/>
      <w:szCs w:val="20"/>
      <w:lang w:val="ru-RU" w:eastAsia="ru-RU"/>
    </w:rPr>
  </w:style>
  <w:style w:type="paragraph" w:customStyle="1" w:styleId="Textbody">
    <w:name w:val="Text body"/>
    <w:basedOn w:val="Standard"/>
    <w:rsid w:val="00B90A1F"/>
    <w:pPr>
      <w:tabs>
        <w:tab w:val="left" w:pos="360"/>
      </w:tabs>
      <w:jc w:val="center"/>
    </w:pPr>
    <w:rPr>
      <w:b/>
      <w:bCs/>
      <w:smallCaps/>
      <w:sz w:val="24"/>
      <w:szCs w:val="24"/>
    </w:rPr>
  </w:style>
  <w:style w:type="paragraph" w:styleId="a7">
    <w:name w:val="Normal (Web)"/>
    <w:basedOn w:val="a"/>
    <w:semiHidden/>
    <w:unhideWhenUsed/>
    <w:rsid w:val="00B90A1F"/>
    <w:pPr>
      <w:widowControl/>
      <w:autoSpaceDE/>
      <w:autoSpaceDN/>
      <w:spacing w:before="100" w:beforeAutospacing="1" w:after="100" w:afterAutospacing="1"/>
    </w:pPr>
    <w:rPr>
      <w:sz w:val="24"/>
      <w:szCs w:val="24"/>
      <w:lang w:eastAsia="ru-RU"/>
    </w:rPr>
  </w:style>
  <w:style w:type="character" w:customStyle="1" w:styleId="a5">
    <w:name w:val="Заголовок Знак"/>
    <w:basedOn w:val="a0"/>
    <w:link w:val="a4"/>
    <w:rsid w:val="00B90A1F"/>
    <w:rPr>
      <w:rFonts w:ascii="Times New Roman" w:eastAsia="Times New Roman" w:hAnsi="Times New Roman" w:cs="Times New Roman"/>
      <w:sz w:val="28"/>
      <w:szCs w:val="28"/>
      <w:lang w:val="ru-RU"/>
    </w:rPr>
  </w:style>
  <w:style w:type="paragraph" w:styleId="a8">
    <w:name w:val="Plain Text"/>
    <w:basedOn w:val="a"/>
    <w:link w:val="a9"/>
    <w:uiPriority w:val="99"/>
    <w:semiHidden/>
    <w:unhideWhenUsed/>
    <w:rsid w:val="00B90A1F"/>
    <w:pPr>
      <w:widowControl/>
      <w:autoSpaceDE/>
      <w:autoSpaceDN/>
    </w:pPr>
    <w:rPr>
      <w:sz w:val="24"/>
      <w:szCs w:val="24"/>
    </w:rPr>
  </w:style>
  <w:style w:type="character" w:customStyle="1" w:styleId="a9">
    <w:name w:val="Текст Знак"/>
    <w:basedOn w:val="a0"/>
    <w:link w:val="a8"/>
    <w:uiPriority w:val="99"/>
    <w:semiHidden/>
    <w:rsid w:val="00B90A1F"/>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8227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2839</Words>
  <Characters>16183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Людмила Станиславовна Клюева</cp:lastModifiedBy>
  <cp:revision>8</cp:revision>
  <dcterms:created xsi:type="dcterms:W3CDTF">2020-08-24T17:39:00Z</dcterms:created>
  <dcterms:modified xsi:type="dcterms:W3CDTF">2022-11-15T08:56:00Z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2019-06-17T00:00:00Z</vt:filetime>
  </property>
  <property fmtid="{D5CDD505-2E9C-101B-9397-08002B2CF9AE}" pid="3" name="Creator">
    <vt:lpwstr>Microsoft® Office Word 2007</vt:lpwstr>
  </property>
  <property fmtid="{D5CDD505-2E9C-101B-9397-08002B2CF9AE}" pid="4" name="LastSaved">
    <vt:filetime>2020-08-24T00:00:00Z</vt:filetime>
  </property>
</Properties>
</file>